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BB" w:rsidRPr="002F4053" w:rsidRDefault="002F4053">
      <w:pPr>
        <w:rPr>
          <w:b/>
        </w:rPr>
      </w:pPr>
      <w:r w:rsidRPr="002F4053">
        <w:rPr>
          <w:b/>
        </w:rPr>
        <w:t xml:space="preserve">Temporary </w:t>
      </w:r>
      <w:proofErr w:type="gramStart"/>
      <w:r w:rsidRPr="002F4053">
        <w:rPr>
          <w:b/>
        </w:rPr>
        <w:t>Separation</w:t>
      </w:r>
      <w:r w:rsidR="00B9247D">
        <w:rPr>
          <w:b/>
        </w:rPr>
        <w:t xml:space="preserve">  -</w:t>
      </w:r>
      <w:proofErr w:type="gramEnd"/>
      <w:r w:rsidR="00B9247D">
        <w:rPr>
          <w:b/>
        </w:rPr>
        <w:t xml:space="preserve"> </w:t>
      </w:r>
      <w:r w:rsidRPr="002F4053">
        <w:rPr>
          <w:b/>
        </w:rPr>
        <w:t xml:space="preserve">step 1, Involuntary </w:t>
      </w:r>
      <w:r w:rsidR="00B9247D">
        <w:rPr>
          <w:b/>
        </w:rPr>
        <w:t xml:space="preserve">Withdrawal </w:t>
      </w:r>
      <w:r w:rsidRPr="002F4053">
        <w:rPr>
          <w:b/>
        </w:rPr>
        <w:t xml:space="preserve"> </w:t>
      </w:r>
      <w:r w:rsidR="00B9247D">
        <w:rPr>
          <w:b/>
        </w:rPr>
        <w:t>(</w:t>
      </w:r>
      <w:bookmarkStart w:id="0" w:name="_GoBack"/>
      <w:bookmarkEnd w:id="0"/>
      <w:r w:rsidRPr="002F4053">
        <w:rPr>
          <w:b/>
        </w:rPr>
        <w:t>Sample 2</w:t>
      </w:r>
      <w:r w:rsidR="00B9247D">
        <w:rPr>
          <w:b/>
        </w:rPr>
        <w:t>)</w:t>
      </w:r>
    </w:p>
    <w:p w:rsid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August 20, 2014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Student, UID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2F4053">
        <w:rPr>
          <w:rFonts w:cs="Arial"/>
        </w:rPr>
        <w:t>address</w:t>
      </w:r>
      <w:proofErr w:type="gramEnd"/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USF Emai</w:t>
      </w:r>
      <w:r>
        <w:rPr>
          <w:rFonts w:cs="Arial"/>
        </w:rPr>
        <w:t>l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 xml:space="preserve">Dear Mr. </w:t>
      </w:r>
      <w:proofErr w:type="spellStart"/>
      <w:proofErr w:type="gramStart"/>
      <w:r w:rsidRPr="002F4053">
        <w:rPr>
          <w:rFonts w:cs="Arial"/>
        </w:rPr>
        <w:t>yzx</w:t>
      </w:r>
      <w:proofErr w:type="spellEnd"/>
      <w:proofErr w:type="gramEnd"/>
      <w:r w:rsidRPr="002F4053">
        <w:rPr>
          <w:rFonts w:cs="Arial"/>
        </w:rPr>
        <w:t>: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The Students of Concern Assistance Team (SOCAT) has been made aware that you have been exhibiting behaviors of concern,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including threats and efforts to harm others. This information is sufficient to warrant a belief that these behaviors may have an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impact your ability to manage the rigors of academia, and more importantly, to successfully navigate the living and learning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environment of a university campus.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Because SOCAT has a reason to believe that your presence on campus presents a risk to the health and wellbeing of others,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effective immediately, you are being TEMPORARILY SEPERATED from the University of South Florida.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During the period of Temporary Separation, you are restricted from all USF campuses. You are prohibited from attending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classes, participating in registered student organizations or activities or entering any USF System property, campus or USF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System affiliated housing (this includes moving into or residing on campus). This is implemented in accordance with USF’s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Involuntary Health-Related Withdrawal Policy, USF6.0163, Section IV, Letter I.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hyperlink r:id="rId6" w:history="1">
        <w:r w:rsidRPr="002F4053">
          <w:rPr>
            <w:rStyle w:val="Hyperlink"/>
            <w:rFonts w:cs="Arial"/>
          </w:rPr>
          <w:t>http://generalcounsel.usf.edu/regulations/pdfs/regulation-usf6.0163.pdf</w:t>
        </w:r>
      </w:hyperlink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In order remove the temporary suspension and “Return to Class,” you must provide the following: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 xml:space="preserve">1. </w:t>
      </w:r>
      <w:r w:rsidRPr="002F4053">
        <w:rPr>
          <w:rFonts w:cs="Arial"/>
        </w:rPr>
        <w:t>Documentation from your Psychologist/Psychiatrist that you are able to manage the rigors of academia, function safely and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autonomously in both campus living and learning environments.</w:t>
      </w:r>
    </w:p>
    <w:p w:rsidR="002F4053" w:rsidRPr="002F4053" w:rsidRDefault="002F4053" w:rsidP="002F4053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 xml:space="preserve">2. </w:t>
      </w:r>
      <w:r w:rsidRPr="002F4053">
        <w:rPr>
          <w:rFonts w:cs="Arial"/>
        </w:rPr>
        <w:t>Documentation of a reduction in behaviors of concern and contributing factors.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 xml:space="preserve">3. Documentation regarding the capacity to, in an effort to remediate the behaviors of concerns, </w:t>
      </w:r>
      <w:proofErr w:type="gramStart"/>
      <w:r w:rsidRPr="002F4053">
        <w:rPr>
          <w:rFonts w:cs="Arial"/>
        </w:rPr>
        <w:t>comply</w:t>
      </w:r>
      <w:proofErr w:type="gramEnd"/>
      <w:r w:rsidRPr="002F4053">
        <w:rPr>
          <w:rFonts w:cs="Arial"/>
        </w:rPr>
        <w:t xml:space="preserve"> with treatment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recommendations of your behavioral healthcare provider.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4. Signed Releases of Information (forms) so that the SOCAT designee can have direct conversation with your provider(s) and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related behavioral healthcare facilities about the items noted above.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When you have met the above conditions, please contact the Office of Student Outreach &amp; Support (at 813-974-6130) to assist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you in facilitating your return to the University. At present a Hold has been placed on your Registration and will not be removed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until the above items and the “Return to Classes” expectations are completed.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lastRenderedPageBreak/>
        <w:t>Mr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yzx</w:t>
      </w:r>
      <w:proofErr w:type="spellEnd"/>
      <w:proofErr w:type="gramEnd"/>
      <w:r>
        <w:rPr>
          <w:rFonts w:cs="Arial"/>
        </w:rPr>
        <w:t xml:space="preserve"> Letter, page 2/ August 20. 2014</w:t>
      </w:r>
    </w:p>
    <w:p w:rsid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I have reserved a Review Appointment for us to speak by phone or in-person for 11:00am on Friday, August 22, 2014 in order to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 xml:space="preserve">provide any initial assistance with understanding </w:t>
      </w:r>
      <w:r w:rsidRPr="002F4053">
        <w:rPr>
          <w:rFonts w:cs="Arial"/>
        </w:rPr>
        <w:t xml:space="preserve">and/or navigating this process.  </w:t>
      </w:r>
      <w:r w:rsidRPr="002F4053">
        <w:rPr>
          <w:rFonts w:cs="Arial"/>
        </w:rPr>
        <w:t>Additionally, you have the right to appeal this decision. You must submit your appeal in writing within three days of receipt of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this letter. Appeals should be sent to Dr. Thomas Miller, Vice President of Student Affairs. The Appeal process is further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outlined in Section VI of the Involuntary Health-Related Withdrawal Policy, cited above.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 xml:space="preserve">Mr. </w:t>
      </w:r>
      <w:proofErr w:type="spellStart"/>
      <w:proofErr w:type="gramStart"/>
      <w:r w:rsidRPr="002F4053">
        <w:rPr>
          <w:rFonts w:cs="Arial"/>
        </w:rPr>
        <w:t>yzx</w:t>
      </w:r>
      <w:proofErr w:type="spellEnd"/>
      <w:proofErr w:type="gramEnd"/>
      <w:r w:rsidRPr="002F4053">
        <w:rPr>
          <w:rFonts w:cs="Arial"/>
        </w:rPr>
        <w:t>, our office seeks to create a pathway for success for you and to ensure that you have ample time to establish an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effective plan to address the behaviors of concern. We still consider you a “USF” student and look forward to your healthy and</w:t>
      </w:r>
      <w:r w:rsidRPr="002F4053">
        <w:rPr>
          <w:rFonts w:cs="Arial"/>
        </w:rPr>
        <w:t xml:space="preserve"> </w:t>
      </w:r>
      <w:r w:rsidRPr="002F4053">
        <w:rPr>
          <w:rFonts w:cs="Arial"/>
        </w:rPr>
        <w:t>safe return to campus.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Sincerely,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Jennifer "JJ" Larson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Director</w:t>
      </w:r>
      <w:r w:rsidRPr="002F4053">
        <w:rPr>
          <w:rFonts w:cs="Arial"/>
        </w:rPr>
        <w:t xml:space="preserve">, </w:t>
      </w:r>
      <w:r w:rsidRPr="002F4053">
        <w:rPr>
          <w:rFonts w:cs="Arial"/>
        </w:rPr>
        <w:t>Office of Student Outreach &amp; Support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SOCAT - Students of Concern Assistance Team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Getting help is No Bull. It’s Noble.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University of South Florida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4202 East Fowler Ave, SVC 2129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Tampa, FL 33620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F4053">
        <w:rPr>
          <w:rFonts w:cs="Arial"/>
        </w:rPr>
        <w:t>Ph. (813) 974-6130</w:t>
      </w:r>
    </w:p>
    <w:p w:rsidR="002F4053" w:rsidRPr="002F4053" w:rsidRDefault="002F4053" w:rsidP="002F40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2F4053">
        <w:rPr>
          <w:rFonts w:cs="Arial"/>
        </w:rPr>
        <w:t>Fx</w:t>
      </w:r>
      <w:proofErr w:type="spellEnd"/>
      <w:r w:rsidRPr="002F4053">
        <w:rPr>
          <w:rFonts w:cs="Arial"/>
        </w:rPr>
        <w:t>. (813) 905-9985</w:t>
      </w:r>
    </w:p>
    <w:p w:rsidR="002F4053" w:rsidRPr="002F4053" w:rsidRDefault="002F4053" w:rsidP="002F4053">
      <w:proofErr w:type="spellStart"/>
      <w:proofErr w:type="gramStart"/>
      <w:r w:rsidRPr="002F4053">
        <w:rPr>
          <w:rFonts w:cs="Arial"/>
        </w:rPr>
        <w:t>Em</w:t>
      </w:r>
      <w:proofErr w:type="spellEnd"/>
      <w:r w:rsidRPr="002F4053">
        <w:rPr>
          <w:rFonts w:cs="Arial"/>
        </w:rPr>
        <w:t>.</w:t>
      </w:r>
      <w:proofErr w:type="gramEnd"/>
      <w:r w:rsidRPr="002F4053">
        <w:rPr>
          <w:rFonts w:cs="Arial"/>
        </w:rPr>
        <w:t xml:space="preserve"> jjlarson@usf.edu</w:t>
      </w:r>
    </w:p>
    <w:sectPr w:rsidR="002F4053" w:rsidRPr="002F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659"/>
    <w:multiLevelType w:val="hybridMultilevel"/>
    <w:tmpl w:val="4490D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53"/>
    <w:rsid w:val="002F4053"/>
    <w:rsid w:val="00B9247D"/>
    <w:rsid w:val="00E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0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0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eralcounsel.usf.edu/regulations/pdfs/regulation-usf6.016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Larson</dc:creator>
  <cp:lastModifiedBy>Jenn Larson</cp:lastModifiedBy>
  <cp:revision>2</cp:revision>
  <dcterms:created xsi:type="dcterms:W3CDTF">2015-03-20T04:22:00Z</dcterms:created>
  <dcterms:modified xsi:type="dcterms:W3CDTF">2015-03-20T04:29:00Z</dcterms:modified>
</cp:coreProperties>
</file>