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2" w:rsidRPr="0036132A" w:rsidRDefault="00430B53" w:rsidP="00C306B2">
      <w:pPr>
        <w:jc w:val="center"/>
        <w:rPr>
          <w:b/>
          <w:sz w:val="28"/>
          <w:szCs w:val="28"/>
        </w:rPr>
      </w:pPr>
      <w:r w:rsidRPr="0036132A">
        <w:rPr>
          <w:b/>
          <w:sz w:val="28"/>
          <w:szCs w:val="28"/>
        </w:rPr>
        <w:t xml:space="preserve">Assessing Learning and Other Outcomes </w:t>
      </w:r>
      <w:r w:rsidR="00AE1E94" w:rsidRPr="0036132A">
        <w:rPr>
          <w:b/>
          <w:sz w:val="28"/>
          <w:szCs w:val="28"/>
        </w:rPr>
        <w:t>through</w:t>
      </w:r>
      <w:r w:rsidRPr="0036132A">
        <w:rPr>
          <w:b/>
          <w:sz w:val="28"/>
          <w:szCs w:val="28"/>
        </w:rPr>
        <w:t xml:space="preserve"> the </w:t>
      </w:r>
      <w:r w:rsidR="00C306B2" w:rsidRPr="0036132A">
        <w:rPr>
          <w:b/>
          <w:sz w:val="28"/>
          <w:szCs w:val="28"/>
        </w:rPr>
        <w:t>Medical Leave Process</w:t>
      </w:r>
      <w:r w:rsidR="00FB4B04">
        <w:rPr>
          <w:b/>
          <w:sz w:val="28"/>
          <w:szCs w:val="28"/>
        </w:rPr>
        <w:t>/Experience</w:t>
      </w:r>
    </w:p>
    <w:p w:rsidR="00C306B2" w:rsidRDefault="00C306B2" w:rsidP="00C306B2">
      <w:pPr>
        <w:jc w:val="center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277"/>
      </w:tblGrid>
      <w:tr w:rsidR="00C306B2" w:rsidRPr="00C306B2">
        <w:trPr>
          <w:jc w:val="center"/>
        </w:trPr>
        <w:tc>
          <w:tcPr>
            <w:tcW w:w="2988" w:type="dxa"/>
          </w:tcPr>
          <w:p w:rsidR="00AE1E94" w:rsidRDefault="00AE1E94" w:rsidP="00C306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Divisional Outcomes</w:t>
            </w:r>
          </w:p>
          <w:p w:rsidR="00C306B2" w:rsidRPr="00C306B2" w:rsidRDefault="00C306B2" w:rsidP="00C306B2">
            <w:pPr>
              <w:spacing w:after="0" w:line="240" w:lineRule="auto"/>
              <w:contextualSpacing/>
              <w:rPr>
                <w:b/>
              </w:rPr>
            </w:pPr>
            <w:r w:rsidRPr="00C306B2">
              <w:rPr>
                <w:b/>
              </w:rPr>
              <w:t>Personal Development</w:t>
            </w:r>
          </w:p>
          <w:p w:rsidR="00C306B2" w:rsidRPr="00C306B2" w:rsidRDefault="00214301" w:rsidP="00C306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930910</wp:posOffset>
                      </wp:positionV>
                      <wp:extent cx="861695" cy="329565"/>
                      <wp:effectExtent l="0" t="0" r="52705" b="70485"/>
                      <wp:wrapNone/>
                      <wp:docPr id="13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1695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3.35pt;margin-top:73.3pt;width:67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549wEAAFEEAAAOAAAAZHJzL2Uyb0RvYy54bWysVMGO0zAQvSPxD5bvNG2XVrtR0xXqslxW&#10;sNrCB3gdu7FwPNbYNOnfM3bSlAWEBOJixZ558+Y9j7O57VvLjgqDAVfxxWzOmXISauMOFf/y+f7N&#10;NWchClcLC05V/KQCv92+frXpfKmW0ICtFTIq4kLZ+Yo3MfqyKIJsVCvCDLxyFNSArYi0xUNRo+io&#10;emuL5Xy+LjrA2iNIFQKd3g1Bvs31tVYyftI6qMhsxam3mFfM63Nai+1GlAcUvjFybEP8QxetMI5I&#10;p1J3Igr2Dc0vpVojEQLoOJPQFqC1kSprIDWL+U9q9o3wKmshc4KfbAr/r6z8eHxEZmq6uyvOnGjp&#10;jvYRhTk0kb1DhI7twDnyEZC9TXZ1PpSE2rlHTIJl7/b+AeTXQLHiRTBtgh/Seo1tSifFrM/2nyb7&#10;VR+ZpMPr9WJ9s+JMUuhqebNarxJfIcoz2GOIHxS0LH1UPIx9Tg0u8hWI40OIA/AMSMzWpTWANfW9&#10;sTZv0pSpnUV2FDQfsV+MhC+yojD2vatZPHkyRyRPxrRUMkseVGa98WTVQPekNBlLuoa28khfyISU&#10;ysUzoXWUnWCaWpuA86znj8AxP0FVHve/AU+IzAwuTuDWOMDfsV880kP+2YFBd7LgGerTI56ngeY2&#10;3+H4xtLD+HGf4Zc/wfY7AAAA//8DAFBLAwQUAAYACAAAACEAAZGqx98AAAALAQAADwAAAGRycy9k&#10;b3ducmV2LnhtbEyPMU/DMBCFdyT+g3VIbNQhKiGEOBVCYujA0IJouzn2NYmIz1HspuHfc7DAdu/u&#10;6d33ytXsejHhGDpPCm4XCQgk421HjYL3t5ebHESImqzuPaGCLwywqi4vSl1Yf6YNTtvYCA6hUGgF&#10;bYxDIWUwLTodFn5A4tvRj05HlmMj7ajPHO56mSZJJp3uiD+0esDnFs3n9uQUvO7Ww4epNwe7n9dT&#10;ctDmOFFQ6vpqfnoEEXGOf2b4wWd0qJip9ieyQfSsl9k9W3+HDAQ70jxdgqh585DfgaxK+b9D9Q0A&#10;AP//AwBQSwECLQAUAAYACAAAACEAtoM4kv4AAADhAQAAEwAAAAAAAAAAAAAAAAAAAAAAW0NvbnRl&#10;bnRfVHlwZXNdLnhtbFBLAQItABQABgAIAAAAIQA4/SH/1gAAAJQBAAALAAAAAAAAAAAAAAAAAC8B&#10;AABfcmVscy8ucmVsc1BLAQItABQABgAIAAAAIQDqLS549wEAAFEEAAAOAAAAAAAAAAAAAAAAAC4C&#10;AABkcnMvZTJvRG9jLnhtbFBLAQItABQABgAIAAAAIQABkarH3wAAAAsBAAAPAAAAAAAAAAAAAAAA&#10;AFEEAABkcnMvZG93bnJldi54bWxQSwUGAAAAAAQABADzAAAAX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930910</wp:posOffset>
                      </wp:positionV>
                      <wp:extent cx="1105535" cy="329565"/>
                      <wp:effectExtent l="38100" t="0" r="18415" b="89535"/>
                      <wp:wrapNone/>
                      <wp:docPr id="1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05535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13.7pt;margin-top:73.3pt;width:87.05pt;height:25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Ts+wEAAFwEAAAOAAAAZHJzL2Uyb0RvYy54bWysVNuO0zAQfUfiHyy/0yStuoKo6Qp1WXhY&#10;QbWFD/A6dmPhm8amSf+esZOmLCAhEC9WnJkzZ86ZSTa3g9HkJCAoZxtaLUpKhOWuVfbY0C+f71+9&#10;piREZlumnRUNPYtAb7cvX2x6X4ul65xuBRAsYkPd+4Z2Mfq6KALvhGFh4bywGJQODIt4hWPRAuux&#10;utHFsixvit5B68FxEQK+vRuDdJvrSyl4/CRlEJHohmJvMZ+Qz6d0FtsNq4/AfKf41Ab7hy4MUxZJ&#10;51J3LDLyDdQvpYzi4IKTccGdKZyUiousAdVU5U9qDh3zImtBc4KfbQr/ryz/eNoDUS3ObkmJZQZn&#10;dIjA1LGL5C2A68nOWYs+OiCrZFfvQ42ond1DEswHe/APjn8NGCueBdMl+DFtkGCI1Mp/QKbsFGon&#10;Qx7EeR6EGCLh+LKqyvV6taaEY2y1fLO+WSfqgtWpTqL1EOJ74QxJDw0NU8tzryMHOz2EOAIvgATW&#10;Np3BadXeK63zJS2c2GkgJ4arEodqInyWFZnS72xL4tmjTyzZM6Wlkln9KDhLj2ctRrpHIdHjJCxL&#10;z9t9JWOcCxsvhNpidoJJbG0Gln8GTvkJKvLm/w14RmRmZ+MMNso6+B371SM55l8cGHUnC55ce97D&#10;ZTFwhfMMp88tfSM/3jP8+lPYfgcAAP//AwBQSwMEFAAGAAgAAAAhABepk63hAAAACwEAAA8AAABk&#10;cnMvZG93bnJldi54bWxMj9FKwzAUhu8F3yEcwRvZUkebzdp0iCLCJoKbD5A2x7bYJCXJ2vr2O7vS&#10;u3P4P/7znWI7m56N6EPnrIT7ZQIMbe10ZxsJX8fXxQZYiMpq1TuLEn4xwLa8vipUrt1kP3E8xIZR&#10;iQ25ktDGOOSch7pFo8LSDWgp+3beqEirb7j2aqJy0/NVkghuVGfpQqsGfG6x/jmcjIS73TiJ94/j&#10;y97X/ZhV2V68iUrK25v56RFYxDn+wXDRJ3UoyalyJ6sD6yUsVuuUUApSIYBdiFSsgVU0PGwy4GXB&#10;//9QngEAAP//AwBQSwECLQAUAAYACAAAACEAtoM4kv4AAADhAQAAEwAAAAAAAAAAAAAAAAAAAAAA&#10;W0NvbnRlbnRfVHlwZXNdLnhtbFBLAQItABQABgAIAAAAIQA4/SH/1gAAAJQBAAALAAAAAAAAAAAA&#10;AAAAAC8BAABfcmVscy8ucmVsc1BLAQItABQABgAIAAAAIQBQzbTs+wEAAFwEAAAOAAAAAAAAAAAA&#10;AAAAAC4CAABkcnMvZTJvRG9jLnhtbFBLAQItABQABgAIAAAAIQAXqZOt4QAAAAsBAAAPAAAAAAAA&#10;AAAAAAAAAFUEAABkcnMvZG93bnJldi54bWxQSwUGAAAAAAQABADzAAAAYw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306B2" w:rsidRPr="00C306B2">
              <w:rPr>
                <w:sz w:val="20"/>
                <w:szCs w:val="20"/>
              </w:rPr>
              <w:t>Students who engage in Student Affairs programs, activities, and services will develop an integrated sense of personal identity, a positive sense of self, and a personal code of ethics.</w:t>
            </w:r>
          </w:p>
        </w:tc>
        <w:tc>
          <w:tcPr>
            <w:tcW w:w="3277" w:type="dxa"/>
          </w:tcPr>
          <w:p w:rsidR="00AE1E94" w:rsidRDefault="00AE1E94" w:rsidP="00C306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Divisional Outcomes</w:t>
            </w:r>
          </w:p>
          <w:p w:rsidR="00C306B2" w:rsidRPr="00C306B2" w:rsidRDefault="00C306B2" w:rsidP="00C306B2">
            <w:pPr>
              <w:spacing w:after="0" w:line="240" w:lineRule="auto"/>
              <w:contextualSpacing/>
              <w:rPr>
                <w:b/>
              </w:rPr>
            </w:pPr>
            <w:r w:rsidRPr="00C306B2">
              <w:rPr>
                <w:b/>
              </w:rPr>
              <w:t>Cognitive and Practical Skills</w:t>
            </w:r>
          </w:p>
          <w:p w:rsidR="00C306B2" w:rsidRPr="00C306B2" w:rsidRDefault="00214301" w:rsidP="00C306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930910</wp:posOffset>
                      </wp:positionV>
                      <wp:extent cx="1084580" cy="329565"/>
                      <wp:effectExtent l="0" t="0" r="58420" b="895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4580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7.15pt;margin-top:73.3pt;width:85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D9gEAAFEEAAAOAAAAZHJzL2Uyb0RvYy54bWysVFGP0zAMfkfiP0R5Z+0GO41q3QntOF5O&#10;MN3gB+TSZI1I48gJa/fvcdKt4wAJgXix6tif7e+L0/Xt0Fl2VBgMuJrPZyVnyklojDvU/Mvn+1cr&#10;zkIUrhEWnKr5SQV+u3n5Yt37Si2gBdsoZFTEhar3NW9j9FVRBNmqToQZeOUoqAE7EcnFQ9Gg6Kl6&#10;Z4tFWd4UPWDjEaQKgU7vxiDf5PpaKxk/aR1UZLbmNFvMFrN9SrbYrEV1QOFbI89jiH+YohPGUdOp&#10;1J2Ign1D80upzkiEADrOJHQFaG2kyhyIzbz8ic2+FV5lLiRO8JNM4f+VlR+PO2SmqfmSMyc6uqJ9&#10;RGEObWTvEKFnW3COZARky6RW70NFoK3bYeIrB7f3DyC/BooVz4LJCX5MGzR2KZ0IsyGrf5rUV0Nk&#10;kg7n5erNckWXJCn2evF2eZMbFqK6oD2G+EFBx9JHzcN50GnCeb4CcXwIMU0jqgsgtbYu2QDWNPfG&#10;2uykLVNbi+woaD/iME8MCfcsKwpj37uGxZMndUQS5ZyWSmbOI81MOJ6sGts9Kk3CJmJ5rLzS12ZC&#10;SuXipaF1lJ1gmkabgOWfgef8BFV53f8GPCFyZ3BxAnfGAf6u+1UjPeZfFBh5JwmeoDnt8LIOtLdZ&#10;0vMbSw/jRz/Dr3+CzXcAAAD//wMAUEsDBBQABgAIAAAAIQDWn49C4QAAAAsBAAAPAAAAZHJzL2Rv&#10;d25yZXYueG1sTI8xT8MwEIV3JP6DdUhs1ClpozaNUyEkhg4MbRHQzbGvSUR8jmI3Df+eY4Lt3t3T&#10;u+8V28l1YsQhtJ4UzGcJCCTjbUu1grfjy8MKRIiarO48oYJvDLAtb28KnVt/pT2Oh1gLDqGQawVN&#10;jH0uZTANOh1mvkfi29kPTkeWQy3toK8c7jr5mCSZdLol/tDoHp8bNF+Hi1Pw+rHr3021P9nPaTcm&#10;J23OIwWl7u+mpw2IiFP8M8MvPqNDyUyVv5ANomOdLlK28rDIMhDsSJPlHETFm/VqCbIs5P8O5Q8A&#10;AAD//wMAUEsBAi0AFAAGAAgAAAAhALaDOJL+AAAA4QEAABMAAAAAAAAAAAAAAAAAAAAAAFtDb250&#10;ZW50X1R5cGVzXS54bWxQSwECLQAUAAYACAAAACEAOP0h/9YAAACUAQAACwAAAAAAAAAAAAAAAAAv&#10;AQAAX3JlbHMvLnJlbHNQSwECLQAUAAYACAAAACEAXYiPQ/YBAABRBAAADgAAAAAAAAAAAAAAAAAu&#10;AgAAZHJzL2Uyb0RvYy54bWxQSwECLQAUAAYACAAAACEA1p+PQuEAAAALAQAADwAAAAAAAAAAAAAA&#10;AABQBAAAZHJzL2Rvd25yZXYueG1sUEsFBgAAAAAEAAQA8wAAAF4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306B2" w:rsidRPr="00C306B2">
              <w:rPr>
                <w:sz w:val="20"/>
                <w:szCs w:val="20"/>
              </w:rPr>
              <w:t>Students who engage in Student Affairs programs, activities, and services will acquire and use cognitive and practical skills that will enable them to live healthy, productive, and purposeful lives.</w:t>
            </w:r>
          </w:p>
        </w:tc>
      </w:tr>
    </w:tbl>
    <w:p w:rsidR="00C306B2" w:rsidRDefault="00C306B2" w:rsidP="00C306B2">
      <w:pPr>
        <w:jc w:val="center"/>
        <w:rPr>
          <w:b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311"/>
        <w:gridCol w:w="3277"/>
      </w:tblGrid>
      <w:tr w:rsidR="00C306B2" w:rsidRPr="00C306B2">
        <w:trPr>
          <w:jc w:val="center"/>
        </w:trPr>
        <w:tc>
          <w:tcPr>
            <w:tcW w:w="2988" w:type="dxa"/>
          </w:tcPr>
          <w:p w:rsidR="00C306B2" w:rsidRPr="00C306B2" w:rsidRDefault="00C306B2" w:rsidP="00C306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Department</w:t>
            </w:r>
            <w:r w:rsidR="00AE1E94">
              <w:rPr>
                <w:b/>
              </w:rPr>
              <w:t xml:space="preserve"> Outcomes</w:t>
            </w:r>
          </w:p>
          <w:p w:rsidR="00C306B2" w:rsidRPr="00C306B2" w:rsidRDefault="00C306B2" w:rsidP="00C306B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6B2">
              <w:rPr>
                <w:sz w:val="20"/>
                <w:szCs w:val="20"/>
              </w:rPr>
              <w:t xml:space="preserve">Students who engage in programs, activities, and services </w:t>
            </w:r>
            <w:r>
              <w:rPr>
                <w:sz w:val="20"/>
                <w:szCs w:val="20"/>
              </w:rPr>
              <w:t>provided by Student Assistance and Support Services will be able to describe how well-being and health are central to their success (academic</w:t>
            </w:r>
            <w:r w:rsidRPr="00A15800">
              <w:rPr>
                <w:sz w:val="20"/>
                <w:szCs w:val="20"/>
              </w:rPr>
              <w:t xml:space="preserve">, </w:t>
            </w:r>
            <w:r w:rsidR="008E2CFE" w:rsidRPr="00A15800">
              <w:rPr>
                <w:sz w:val="20"/>
                <w:szCs w:val="20"/>
              </w:rPr>
              <w:t>residential</w:t>
            </w:r>
            <w:r w:rsidR="008E2CF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co-curricular, </w:t>
            </w:r>
            <w:proofErr w:type="gramStart"/>
            <w:r>
              <w:rPr>
                <w:sz w:val="20"/>
                <w:szCs w:val="20"/>
              </w:rPr>
              <w:t>social</w:t>
            </w:r>
            <w:proofErr w:type="gramEnd"/>
            <w:r>
              <w:rPr>
                <w:sz w:val="20"/>
                <w:szCs w:val="20"/>
              </w:rPr>
              <w:t>) at Northwestern.</w:t>
            </w:r>
          </w:p>
        </w:tc>
        <w:tc>
          <w:tcPr>
            <w:tcW w:w="3311" w:type="dxa"/>
          </w:tcPr>
          <w:p w:rsidR="00C306B2" w:rsidRPr="00C306B2" w:rsidRDefault="00C306B2" w:rsidP="00C306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Department</w:t>
            </w:r>
            <w:r w:rsidR="00AE1E94">
              <w:rPr>
                <w:b/>
              </w:rPr>
              <w:t xml:space="preserve"> Outcomes</w:t>
            </w:r>
          </w:p>
          <w:p w:rsidR="00C306B2" w:rsidRPr="00C306B2" w:rsidRDefault="00C306B2" w:rsidP="00C306B2">
            <w:pPr>
              <w:spacing w:after="0" w:line="240" w:lineRule="auto"/>
              <w:contextualSpacing/>
            </w:pPr>
            <w:r w:rsidRPr="00C306B2">
              <w:rPr>
                <w:sz w:val="20"/>
                <w:szCs w:val="20"/>
              </w:rPr>
              <w:t xml:space="preserve">Students who engage in programs, activities, and services provided by Student Assistance and Support Services will be able to </w:t>
            </w:r>
            <w:r>
              <w:rPr>
                <w:sz w:val="20"/>
                <w:szCs w:val="20"/>
              </w:rPr>
              <w:t>reflect on their personal behavior and how it impacts themselves and the community and create a plan with specific behavioral and treatment goals designed to create positive change.</w:t>
            </w:r>
          </w:p>
        </w:tc>
        <w:tc>
          <w:tcPr>
            <w:tcW w:w="3277" w:type="dxa"/>
          </w:tcPr>
          <w:p w:rsidR="00C306B2" w:rsidRPr="00C306B2" w:rsidRDefault="00C306B2" w:rsidP="00C306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Department</w:t>
            </w:r>
            <w:r w:rsidR="00AE1E94">
              <w:rPr>
                <w:b/>
              </w:rPr>
              <w:t xml:space="preserve"> Outcomes</w:t>
            </w:r>
          </w:p>
          <w:p w:rsidR="00C306B2" w:rsidRPr="00C306B2" w:rsidRDefault="00C306B2" w:rsidP="00AA2E7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306B2">
              <w:rPr>
                <w:sz w:val="20"/>
                <w:szCs w:val="20"/>
              </w:rPr>
              <w:t xml:space="preserve">Students who engage in programs, activities, and services provided by Student Assistance and Support Services will </w:t>
            </w:r>
            <w:r w:rsidR="00AA2E72">
              <w:rPr>
                <w:sz w:val="20"/>
                <w:szCs w:val="20"/>
              </w:rPr>
              <w:t>employ strategic help seeking behaviors and positive coping skills that promote self-advocacy and self-efficacy.</w:t>
            </w:r>
          </w:p>
        </w:tc>
      </w:tr>
    </w:tbl>
    <w:p w:rsidR="002B4001" w:rsidRDefault="00214301" w:rsidP="00C306B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3987164</wp:posOffset>
                </wp:positionH>
                <wp:positionV relativeFrom="paragraph">
                  <wp:posOffset>1905</wp:posOffset>
                </wp:positionV>
                <wp:extent cx="0" cy="266065"/>
                <wp:effectExtent l="95250" t="0" r="57150" b="577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3.95pt;margin-top:.15pt;width:0;height:20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eC7AEAAEsEAAAOAAAAZHJzL2Uyb0RvYy54bWysVMGO0zAQvSPxD5bvNGklIhQ1XaEuy2UF&#10;FYUP8Dp2Y+F4rLFp0r9n7KQpCwgJxGUU2/PmzXseZ3s39padFQYDruHrVcmZchJa404N//L54dUb&#10;zkIUrhUWnGr4RQV+t3v5Yjv4Wm2gA9sqZFTEhXrwDe9i9HVRBNmpXoQVeOXoUAP2ItIST0WLYqDq&#10;vS02ZVkVA2DrEaQKgXbvp0O+y/W1VjJ+1DqoyGzDqbeYI+b4lGKx24r6hMJ3Rs5tiH/oohfGEelS&#10;6l5Ewb6h+aVUbyRCAB1XEvoCtDZSZQ2kZl3+pObYCa+yFjIn+MWm8P/Kyg/nAzLTNrzizImerugY&#10;UZhTF9lbRBjYHpwjGwFZldwafKgJtHcHTHrl6I7+EeTXQGfFs8O0CH5KGzX2KZ0EszG7f1ncV2Nk&#10;ctqUtLupqrJ6nagKUV9xHkN8r6Bn6aPhYW5x6W2dzRfnxxAn4BWQSK1LMYA17YOxNi/SfKm9RXYW&#10;NBlxXM+Ez7KiMPada1m8ePJFJDvmtFQyq50EZqnxYtVE90lpspQkTW3lYb6RCSmVi1dC6yg7wTS1&#10;tgDLrOePwDk/QVUe9L8BL4jMDC4u4N44wN+x3zzSU/7VgUl3suAJ2ssBr4NAE5vvcH5d6Un8uM7w&#10;2z9g9x0AAP//AwBQSwMEFAAGAAgAAAAhAFTgz03aAAAABwEAAA8AAABkcnMvZG93bnJldi54bWxM&#10;jsFOwzAQRO9I/IO1SNyoQ0AFQjYVQuLQA4cWBPS2sbdJRLyOYjcNf48RBziOZvTmlavZ9WriMXRe&#10;EC4XGSgW420nDcLry9PFLagQSSz1XhjhiwOsqtOTkgrrj7LhaRsblSASCkJoYxwKrYNp2VFY+IEl&#10;dXs/Ooopjo22Ix0T3PU6z7KldtRJemhp4MeWzef24BCe39fDm6k3O/sxr6dsR2Y/SUA8P5sf7kFF&#10;nuPfGH70kzpUyan2B7FB9QjL/OYuTRGuQKX6N9YI13kOuir1f//qGwAA//8DAFBLAQItABQABgAI&#10;AAAAIQC2gziS/gAAAOEBAAATAAAAAAAAAAAAAAAAAAAAAABbQ29udGVudF9UeXBlc10ueG1sUEsB&#10;Ai0AFAAGAAgAAAAhADj9If/WAAAAlAEAAAsAAAAAAAAAAAAAAAAALwEAAF9yZWxzLy5yZWxzUEsB&#10;Ai0AFAAGAAgAAAAhABD3R4LsAQAASwQAAA4AAAAAAAAAAAAAAAAALgIAAGRycy9lMm9Eb2MueG1s&#10;UEsBAi0AFAAGAAgAAAAhAFTgz03aAAAABwEAAA8AAAAAAAAAAAAAAAAARgQAAGRycy9kb3ducmV2&#10;LnhtbFBLBQYAAAAABAAEAPMAAABN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1905</wp:posOffset>
                </wp:positionV>
                <wp:extent cx="1988185" cy="265430"/>
                <wp:effectExtent l="38100" t="0" r="12065" b="96520"/>
                <wp:wrapNone/>
                <wp:docPr id="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8185" cy="265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25.65pt;margin-top:.15pt;width:156.55pt;height:20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3y/QEAAFsEAAAOAAAAZHJzL2Uyb0RvYy54bWysVFGP0zAMfkfiP0R5Z+3G3WlU605ox8HD&#10;CaYb/IBcmqwRaRw5Ye3+PU66dRwgIRAvVhP7s/19drq6HTrLDgqDAVfz+azkTDkJjXH7mn/5fP9q&#10;yVmIwjXCglM1P6rAb9cvX6x6X6kFtGAbhYySuFD1vuZtjL4qiiBb1YkwA68cOTVgJyIdcV80KHrK&#10;3tliUZY3RQ/YeASpQqDbu9HJ1zm/1krGT1oHFZmtOfUWs8Vsn5It1itR7VH41shTG+IfuuiEcVR0&#10;SnUnomDf0PySqjMSIYCOMwldAVobqTIHYjMvf2Kza4VXmQuJE/wkU/h/aeXHwxaZaWp+xZkTHY1o&#10;F1GYfRvZW0To2QacIxkB2SKp1ftQEWjjtpj4ysHt/APIr4F8xTNnOgQ/hg0aO6at8R9oSbJQRJ0N&#10;eQ7HaQ5qiEzS5fzNcjlfXnMmybe4ub56nQdViCrlSWU9hvheQcfSR83DqeWp17GGODyEmPq6ABLY&#10;umQDWNPcG2vzIe2b2lhkB0GbEod54kq4Z1FRGPvONSwePekkkjynsJQysx8JZ+rxaNVY7lFpkjgR&#10;y9Tzcl+KCSmVi+eC1lF0gmlqbQKWfwae4hNU5cX/G/CEyJXBxQncGQf4u+oXjfQYf1Zg5J0keILm&#10;uMXzYtAGZ0lPry09kR/PGX75J6y/AwAA//8DAFBLAwQUAAYACAAAACEAp4qmTd4AAAAHAQAADwAA&#10;AGRycy9kb3ducmV2LnhtbEyO0UrEMBRE3wX/IVzBF9lNu7ZhrU0XUURwRXDXD0iba1tskpJk2/r3&#10;Xp/Wl4FhhplT7hYzsAl96J2VkK4TYGgbp3vbSvg8Pq+2wEJUVqvBWZTwgwF21eVFqQrtZvuB0yG2&#10;jEZsKJSELsax4Dw0HRoV1m5ES9mX80ZFsr7l2quZxs3AN0kiuFG9pYdOjfjYYfN9OBkJN6/TLN7e&#10;j0973wxTXud78SJqKa+vlod7YBGXeC7DHz6hQ0VMtTtZHdggQeTpLVUlkFJ8J7IMWC0h26TAq5L/&#10;569+AQAA//8DAFBLAQItABQABgAIAAAAIQC2gziS/gAAAOEBAAATAAAAAAAAAAAAAAAAAAAAAABb&#10;Q29udGVudF9UeXBlc10ueG1sUEsBAi0AFAAGAAgAAAAhADj9If/WAAAAlAEAAAsAAAAAAAAAAAAA&#10;AAAALwEAAF9yZWxzLy5yZWxzUEsBAi0AFAAGAAgAAAAhAFNSHfL9AQAAWwQAAA4AAAAAAAAAAAAA&#10;AAAALgIAAGRycy9lMm9Eb2MueG1sUEsBAi0AFAAGAAgAAAAhAKeKpk3eAAAABwEAAA8AAAAAAAAA&#10;AAAAAAAAVwQAAGRycy9kb3ducmV2LnhtbFBLBQYAAAAABAAEAPMAAABi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1905</wp:posOffset>
                </wp:positionV>
                <wp:extent cx="1913890" cy="266065"/>
                <wp:effectExtent l="0" t="0" r="67310" b="95885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389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3.2pt;margin-top:.15pt;width:150.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+x9QEAAFEEAAAOAAAAZHJzL2Uyb0RvYy54bWysVMGO0zAQvSPxD5bvNElXVLtR0xXqslxW&#10;sKLwAV7HbiwcjzU2Tfr3jJ023QUkBOJixZ558+Y9j7O+HXvLDgqDAdfwalFyppyE1rh9w79+uX9z&#10;zVmIwrXCglMNP6rAbzevX60HX6sldGBbhYyKuFAPvuFdjL4uiiA71YuwAK8cBTVgLyJtcV+0KAaq&#10;3ttiWZarYgBsPYJUIdDp3RTkm1xfayXjJ62Disw2nHqLecW8PqW12KxFvUfhOyNPbYh/6KIXxhHp&#10;XOpORMG+o/mlVG8kQgAdFxL6ArQ2UmUNpKYqf1Kz64RXWQuZE/xsU/h/ZeXHwyMy0zb8ijMnerqi&#10;XURh9l1k7xBhYFtwjmwEZFVya/ChJtDWPWLSK0e38w8gvwWKFS+CaRP8lDZq7FM6CWZjdv84u6/G&#10;yCQdVjfV1fUNXZKk2HK1KldvE2Eh6jPaY4gfFPQsfTQ8nBqdO6zyFYjDQ4gT8AxI1NalNYA17b2x&#10;Nm/SlKmtRXYQNB9xzAqJ8EVWFMa+dy2LR0/uiGTKqa9UMmueZGbB8WjVRPdZaTI2Cctt5ZG+kAkp&#10;lYtnQusoO8E0tTYDyz8DT/kJqvK4/w14RmRmcHEG98YB/o794pGe8s8OTLqTBU/QHh/xPA40t/kO&#10;T28sPYzn+wy//Ak2PwAAAP//AwBQSwMEFAAGAAgAAAAhAP/lhffdAAAABwEAAA8AAABkcnMvZG93&#10;bnJldi54bWxMj8FOwzAQRO9I/IO1SNyoTahClcapEBKHHji0VEBvjr1NIuJ1FLtp+HuWE9xmNaOZ&#10;t+Vm9r2YcIxdIA33CwUCyQbXUaPh8PZytwIRkyFn+kCo4RsjbKrrq9IULlxoh9M+NYJLKBZGQ5vS&#10;UEgZbYvexEUYkNg7hdGbxOfYSDeaC5f7XmZK5dKbjnihNQM+t2i/9mev4fVjO7zbend0n/N2Ukdj&#10;TxNFrW9v5qc1iIRz+gvDLz6jQ8VMdTiTi6LX8KDyJUdZgGA7V4/8Sa1hmWUgq1L+569+AAAA//8D&#10;AFBLAQItABQABgAIAAAAIQC2gziS/gAAAOEBAAATAAAAAAAAAAAAAAAAAAAAAABbQ29udGVudF9U&#10;eXBlc10ueG1sUEsBAi0AFAAGAAgAAAAhADj9If/WAAAAlAEAAAsAAAAAAAAAAAAAAAAALwEAAF9y&#10;ZWxzLy5yZWxzUEsBAi0AFAAGAAgAAAAhAD60f7H1AQAAUQQAAA4AAAAAAAAAAAAAAAAALgIAAGRy&#10;cy9lMm9Eb2MueG1sUEsBAi0AFAAGAAgAAAAhAP/lhffdAAAABwEAAA8AAAAAAAAAAAAAAAAATwQA&#10;AGRycy9kb3ducmV2LnhtbFBLBQYAAAAABAAEAPMAAABZ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2E72" w:rsidRDefault="00214301" w:rsidP="00C306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-3559</wp:posOffset>
                </wp:positionV>
                <wp:extent cx="6177280" cy="2137144"/>
                <wp:effectExtent l="0" t="0" r="1397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72" w:rsidRDefault="00AA2E72" w:rsidP="00FB4B04">
                            <w:pPr>
                              <w:spacing w:after="0" w:line="240" w:lineRule="auto"/>
                            </w:pPr>
                            <w:r>
                              <w:t xml:space="preserve">Students who participate in the </w:t>
                            </w:r>
                            <w:r w:rsidR="00196A50">
                              <w:t>voluntary medical leave</w:t>
                            </w:r>
                            <w:r>
                              <w:t xml:space="preserve"> process</w:t>
                            </w:r>
                            <w:r w:rsidR="00196A50">
                              <w:t xml:space="preserve"> for mental health related reasons will be able to:</w:t>
                            </w:r>
                          </w:p>
                          <w:p w:rsidR="00196A50" w:rsidRDefault="00850182" w:rsidP="00FB4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Reflect on what </w:t>
                            </w:r>
                            <w:r w:rsidR="00196A50">
                              <w:t xml:space="preserve">internal and external factors </w:t>
                            </w:r>
                            <w:r>
                              <w:t xml:space="preserve">led to their request for a medical leave </w:t>
                            </w:r>
                            <w:r w:rsidR="00196A50">
                              <w:t>(Insight)</w:t>
                            </w:r>
                          </w:p>
                          <w:p w:rsidR="00850182" w:rsidRDefault="00196A50" w:rsidP="00FB4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E</w:t>
                            </w:r>
                            <w:r w:rsidR="00D16E44">
                              <w:t xml:space="preserve">xplain </w:t>
                            </w:r>
                            <w:r w:rsidR="002B4001">
                              <w:t xml:space="preserve">how they will manage a similar set of circumstances differently should they arise again after </w:t>
                            </w:r>
                            <w:r>
                              <w:t>reinstatement (Coping skills)</w:t>
                            </w:r>
                          </w:p>
                          <w:p w:rsidR="00850182" w:rsidRDefault="00850182" w:rsidP="00FB4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Describe a recent situation when he/she used help-seeking and positive coping skills learned during the voluntary medical leave to manage a stressful situation.</w:t>
                            </w:r>
                          </w:p>
                          <w:p w:rsidR="008E2CFE" w:rsidRDefault="002B4001" w:rsidP="00FB4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Present a</w:t>
                            </w:r>
                            <w:r w:rsidR="00765C27">
                              <w:t>n on-going</w:t>
                            </w:r>
                            <w:r>
                              <w:t xml:space="preserve"> plan with specific behavioral and treatment goals designed</w:t>
                            </w:r>
                            <w:r w:rsidR="00196A50">
                              <w:t xml:space="preserve"> to allow her/him to safely and effectively function in the Northwestern Community</w:t>
                            </w:r>
                            <w:r w:rsidR="00765C27">
                              <w:t xml:space="preserve"> (continued treatment)</w:t>
                            </w:r>
                          </w:p>
                          <w:p w:rsidR="002B4001" w:rsidRPr="00A15800" w:rsidRDefault="008E2CFE" w:rsidP="00FB4B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15800">
                              <w:t>Identify at least one resource on- or off-campus that they can access when they need assistance/support.</w:t>
                            </w:r>
                            <w:r w:rsidR="00196A50">
                              <w:t xml:space="preserve"> (Support System)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.3pt;width:486.4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kKgIAAFEEAAAOAAAAZHJzL2Uyb0RvYy54bWysVNtu2zAMfR+wfxD0vjj2kiY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TSjRLMO&#10;W/QoBk/ewECywE5vXI5ODwbd/IDX2OVYqTP3wL86omHXMt2IW2uhbwWrMLs0vEwuno44LoCU/Qeo&#10;MAw7eIhAQ227QB2SQRAdu3Q6dyakwvHyKl2tsjWaONqy9PUqXSxiDJY/PzfW+XcCOhKEglpsfYRn&#10;x3vnQzosf3YJ0RwoWe2lUlGxTblTlhwZjsk+fhP6T25Kk76g18tsOTLwV4h5/P4E0UmP865kV9D1&#10;2Ynlgbe3uorT6JlUo4wpKz0RGbgbWfRDOUyNKaE6IaUWxrnGPUShBfudkh5nuqDu24FZQYl6r7Et&#10;18haWIKoLJarDBV7aSkvLUxzhCqop2QUd35cnIOxsmkx0jgIGm6xlbWMJIeej1lNeePcRu6nHQuL&#10;calHrx9/gu0TAAAA//8DAFBLAwQUAAYACAAAACEACl6f3t8AAAAKAQAADwAAAGRycy9kb3ducmV2&#10;LnhtbEyPwU7DMBBE70j8g7VIXFDrpEEhhDgVQgLBrRQEVzfeJhHxOthuGv6e7QmOq7eaeVOtZzuI&#10;CX3oHSlIlwkIpMaZnloF72+PiwJEiJqMHhyhgh8MsK7PzypdGnekV5y2sRUcQqHUCroYx1LK0HRo&#10;dVi6EYnZ3nmrI5++lcbrI4fbQa6SJJdW98QNnR7xocPma3uwCorr5+kzvGSbjybfD7fx6mZ6+vZK&#10;XV7M93cgIs7x7xlO+qwONTvt3IFMEIOCVZrzlqhgkYM48bQoeMtOQZYxkXUl/0+ofwEAAP//AwBQ&#10;SwECLQAUAAYACAAAACEAtoM4kv4AAADhAQAAEwAAAAAAAAAAAAAAAAAAAAAAW0NvbnRlbnRfVHlw&#10;ZXNdLnhtbFBLAQItABQABgAIAAAAIQA4/SH/1gAAAJQBAAALAAAAAAAAAAAAAAAAAC8BAABfcmVs&#10;cy8ucmVsc1BLAQItABQABgAIAAAAIQC8Cb3kKgIAAFEEAAAOAAAAAAAAAAAAAAAAAC4CAABkcnMv&#10;ZTJvRG9jLnhtbFBLAQItABQABgAIAAAAIQAKXp/e3wAAAAoBAAAPAAAAAAAAAAAAAAAAAIQEAABk&#10;cnMvZG93bnJldi54bWxQSwUGAAAAAAQABADzAAAAkAUAAAAA&#10;">
                <v:textbox>
                  <w:txbxContent>
                    <w:p w:rsidR="00AA2E72" w:rsidRDefault="00AA2E72" w:rsidP="00FB4B04">
                      <w:pPr>
                        <w:spacing w:after="0" w:line="240" w:lineRule="auto"/>
                      </w:pPr>
                      <w:r>
                        <w:t xml:space="preserve">Students who participate in the </w:t>
                      </w:r>
                      <w:r w:rsidR="00196A50">
                        <w:t>voluntary medical leave</w:t>
                      </w:r>
                      <w:r>
                        <w:t xml:space="preserve"> process</w:t>
                      </w:r>
                      <w:r w:rsidR="00196A50">
                        <w:t xml:space="preserve"> for mental health related reasons will be able to:</w:t>
                      </w:r>
                    </w:p>
                    <w:p w:rsidR="00196A50" w:rsidRDefault="00850182" w:rsidP="00FB4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Reflect on what </w:t>
                      </w:r>
                      <w:r w:rsidR="00196A50">
                        <w:t xml:space="preserve">internal and external factors </w:t>
                      </w:r>
                      <w:r>
                        <w:t xml:space="preserve">led to their request for a medical leave </w:t>
                      </w:r>
                      <w:r w:rsidR="00196A50">
                        <w:t>(Insight)</w:t>
                      </w:r>
                    </w:p>
                    <w:p w:rsidR="00850182" w:rsidRDefault="00196A50" w:rsidP="00FB4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E</w:t>
                      </w:r>
                      <w:r w:rsidR="00D16E44">
                        <w:t xml:space="preserve">xplain </w:t>
                      </w:r>
                      <w:r w:rsidR="002B4001">
                        <w:t xml:space="preserve">how they will manage a similar set of circumstances differently should they arise again after </w:t>
                      </w:r>
                      <w:r>
                        <w:t>reinstatement (Coping skills)</w:t>
                      </w:r>
                    </w:p>
                    <w:p w:rsidR="00850182" w:rsidRDefault="00850182" w:rsidP="00FB4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Describe a recent situation when he/she used help-seeking and positive coping skills learned during the voluntary medical leave to manage a stressful situation.</w:t>
                      </w:r>
                    </w:p>
                    <w:p w:rsidR="008E2CFE" w:rsidRDefault="002B4001" w:rsidP="00FB4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Present a</w:t>
                      </w:r>
                      <w:r w:rsidR="00765C27">
                        <w:t>n on-going</w:t>
                      </w:r>
                      <w:r>
                        <w:t xml:space="preserve"> plan with specific behavioral and treatment goals designed</w:t>
                      </w:r>
                      <w:r w:rsidR="00196A50">
                        <w:t xml:space="preserve"> to allow her/him to safely and effectively function in the Northwestern Community</w:t>
                      </w:r>
                      <w:r w:rsidR="00765C27">
                        <w:t xml:space="preserve"> (continued treatment)</w:t>
                      </w:r>
                    </w:p>
                    <w:p w:rsidR="002B4001" w:rsidRPr="00A15800" w:rsidRDefault="008E2CFE" w:rsidP="00FB4B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15800">
                        <w:t>Identify at least one resource on- or off-campus that they can access when they need assistance/support.</w:t>
                      </w:r>
                      <w:r w:rsidR="00196A50">
                        <w:t xml:space="preserve"> (Support System)</w:t>
                      </w:r>
                    </w:p>
                  </w:txbxContent>
                </v:textbox>
              </v:shape>
            </w:pict>
          </mc:Fallback>
        </mc:AlternateContent>
      </w:r>
    </w:p>
    <w:p w:rsidR="00AA2E72" w:rsidRDefault="00AA2E72" w:rsidP="00C306B2"/>
    <w:p w:rsidR="00C306B2" w:rsidRDefault="00C306B2" w:rsidP="00C306B2"/>
    <w:p w:rsidR="00C306B2" w:rsidRDefault="00C306B2" w:rsidP="00C306B2"/>
    <w:p w:rsidR="00AA2E72" w:rsidRDefault="00AA2E72" w:rsidP="00C306B2"/>
    <w:p w:rsidR="00B76136" w:rsidRDefault="00B76136" w:rsidP="00C306B2"/>
    <w:p w:rsidR="008E2CFE" w:rsidRDefault="008E2CFE">
      <w:r>
        <w:br w:type="page"/>
      </w:r>
      <w:bookmarkStart w:id="0" w:name="_GoBack"/>
      <w:bookmarkEnd w:id="0"/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06"/>
        <w:gridCol w:w="1852"/>
        <w:gridCol w:w="2358"/>
        <w:gridCol w:w="522"/>
        <w:gridCol w:w="3420"/>
        <w:gridCol w:w="774"/>
        <w:gridCol w:w="1926"/>
        <w:gridCol w:w="3150"/>
      </w:tblGrid>
      <w:tr w:rsidR="004B6AD0" w:rsidTr="009F4D67">
        <w:tc>
          <w:tcPr>
            <w:tcW w:w="4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AD0" w:rsidRDefault="004B6AD0" w:rsidP="00A15800">
            <w:pPr>
              <w:spacing w:after="0" w:line="240" w:lineRule="auto"/>
              <w:rPr>
                <w:b/>
              </w:rPr>
            </w:pPr>
            <w:r w:rsidRPr="00A15800">
              <w:rPr>
                <w:b/>
              </w:rPr>
              <w:lastRenderedPageBreak/>
              <w:t xml:space="preserve">Student ID: </w:t>
            </w:r>
            <w:r>
              <w:rPr>
                <w:b/>
              </w:rPr>
              <w:t xml:space="preserve">                </w:t>
            </w:r>
            <w:r w:rsidRPr="00A15800">
              <w:rPr>
                <w:b/>
              </w:rPr>
              <w:t>____</w:t>
            </w:r>
            <w:r>
              <w:rPr>
                <w:b/>
              </w:rPr>
              <w:t>_____</w:t>
            </w:r>
            <w:r w:rsidRPr="00A15800">
              <w:rPr>
                <w:b/>
              </w:rPr>
              <w:t>_</w:t>
            </w:r>
            <w:r>
              <w:rPr>
                <w:b/>
              </w:rPr>
              <w:t>_____</w:t>
            </w:r>
            <w:r w:rsidRPr="00A15800">
              <w:rPr>
                <w:b/>
              </w:rPr>
              <w:t xml:space="preserve">____  </w:t>
            </w:r>
          </w:p>
          <w:p w:rsidR="004B6AD0" w:rsidRDefault="004B6AD0" w:rsidP="00A15800">
            <w:pPr>
              <w:spacing w:after="0" w:line="240" w:lineRule="auto"/>
              <w:rPr>
                <w:b/>
              </w:rPr>
            </w:pPr>
            <w:r w:rsidRPr="00A15800">
              <w:rPr>
                <w:b/>
              </w:rPr>
              <w:t xml:space="preserve">Gender: </w:t>
            </w:r>
            <w:r>
              <w:rPr>
                <w:b/>
              </w:rPr>
              <w:t xml:space="preserve">                      </w:t>
            </w:r>
            <w:r w:rsidRPr="00A15800">
              <w:rPr>
                <w:b/>
              </w:rPr>
              <w:t>_________</w:t>
            </w:r>
            <w:r>
              <w:rPr>
                <w:b/>
              </w:rPr>
              <w:t>__________</w:t>
            </w:r>
            <w:r w:rsidRPr="00A15800">
              <w:rPr>
                <w:b/>
              </w:rPr>
              <w:t xml:space="preserve"> </w:t>
            </w:r>
          </w:p>
          <w:p w:rsidR="004B6AD0" w:rsidRPr="00A15800" w:rsidRDefault="004B6AD0" w:rsidP="00A15800">
            <w:pPr>
              <w:spacing w:after="0" w:line="240" w:lineRule="auto"/>
              <w:rPr>
                <w:b/>
              </w:rPr>
            </w:pPr>
            <w:r w:rsidRPr="00A15800">
              <w:rPr>
                <w:b/>
              </w:rPr>
              <w:t xml:space="preserve">Ethnicity:              </w:t>
            </w:r>
            <w:r>
              <w:rPr>
                <w:b/>
              </w:rPr>
              <w:t xml:space="preserve">      ___________________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AD0" w:rsidRDefault="004B6AD0" w:rsidP="00A15800">
            <w:pPr>
              <w:spacing w:after="0" w:line="240" w:lineRule="auto"/>
              <w:rPr>
                <w:b/>
              </w:rPr>
            </w:pPr>
            <w:r w:rsidRPr="00A15800">
              <w:rPr>
                <w:b/>
              </w:rPr>
              <w:t xml:space="preserve">Class Year </w:t>
            </w:r>
            <w:r>
              <w:rPr>
                <w:b/>
              </w:rPr>
              <w:t xml:space="preserve">                   </w:t>
            </w:r>
            <w:r w:rsidRPr="00A15800">
              <w:rPr>
                <w:b/>
              </w:rPr>
              <w:t>___</w:t>
            </w:r>
            <w:r>
              <w:rPr>
                <w:b/>
              </w:rPr>
              <w:t>________________</w:t>
            </w:r>
          </w:p>
          <w:p w:rsidR="004B6AD0" w:rsidRDefault="004B6AD0" w:rsidP="00A15800">
            <w:pPr>
              <w:spacing w:after="0" w:line="240" w:lineRule="auto"/>
              <w:rPr>
                <w:b/>
              </w:rPr>
            </w:pPr>
            <w:r w:rsidRPr="00A15800">
              <w:rPr>
                <w:b/>
              </w:rPr>
              <w:t xml:space="preserve">School </w:t>
            </w:r>
            <w:r>
              <w:rPr>
                <w:b/>
              </w:rPr>
              <w:t xml:space="preserve">                          </w:t>
            </w:r>
            <w:r w:rsidRPr="00A15800">
              <w:rPr>
                <w:b/>
              </w:rPr>
              <w:t>____</w:t>
            </w:r>
            <w:r>
              <w:rPr>
                <w:b/>
              </w:rPr>
              <w:t>_______________</w:t>
            </w:r>
          </w:p>
          <w:p w:rsidR="004B6AD0" w:rsidRDefault="004B6AD0" w:rsidP="004B6A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SASS Team Member  __________________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AD0" w:rsidRDefault="004B6AD0" w:rsidP="00A15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or Second Leave</w:t>
            </w:r>
            <w:r w:rsidRPr="00A15800">
              <w:rPr>
                <w:b/>
              </w:rPr>
              <w:t xml:space="preserve"> _____</w:t>
            </w:r>
            <w:r>
              <w:rPr>
                <w:b/>
              </w:rPr>
              <w:t>______</w:t>
            </w:r>
            <w:r w:rsidRPr="00A15800">
              <w:rPr>
                <w:b/>
              </w:rPr>
              <w:t>___</w:t>
            </w:r>
            <w:r>
              <w:rPr>
                <w:b/>
              </w:rPr>
              <w:t>_____</w:t>
            </w:r>
          </w:p>
          <w:p w:rsidR="004B6AD0" w:rsidRDefault="004B6AD0" w:rsidP="00A15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Leave           ___________________</w:t>
            </w:r>
          </w:p>
          <w:p w:rsidR="004B6AD0" w:rsidRDefault="004B6AD0" w:rsidP="00A15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Reason:             ___ Leave  ___ Reinstatement</w:t>
            </w:r>
          </w:p>
          <w:p w:rsidR="009F4D67" w:rsidRPr="009F4D67" w:rsidRDefault="009F4D67" w:rsidP="00A1580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47F15" w:rsidTr="009F4D67"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0" w:rsidRPr="00A15800" w:rsidRDefault="00A15800" w:rsidP="00447F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47F15" w:rsidRPr="00310CFC" w:rsidRDefault="00447F15" w:rsidP="00447F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0CFC">
              <w:rPr>
                <w:b/>
                <w:sz w:val="28"/>
                <w:szCs w:val="28"/>
              </w:rPr>
              <w:t>Learning and Other Outcomes Associated with the Medical Leave Process</w:t>
            </w:r>
          </w:p>
          <w:p w:rsidR="00447F15" w:rsidRDefault="00447F15" w:rsidP="00447F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10CFC">
              <w:rPr>
                <w:b/>
                <w:sz w:val="28"/>
                <w:szCs w:val="28"/>
              </w:rPr>
              <w:t>Student Assistance and Support Services</w:t>
            </w:r>
          </w:p>
          <w:p w:rsidR="00447F15" w:rsidRPr="00447F15" w:rsidRDefault="008E2CFE" w:rsidP="00447F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(Revised 8-2</w:t>
            </w:r>
            <w:r w:rsidR="00A15800">
              <w:rPr>
                <w:b/>
                <w:sz w:val="20"/>
                <w:szCs w:val="20"/>
              </w:rPr>
              <w:t>5</w:t>
            </w:r>
            <w:r w:rsidR="00447F15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>)</w:t>
            </w:r>
          </w:p>
          <w:p w:rsidR="00447F15" w:rsidRDefault="00447F15" w:rsidP="00D16E4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7F15" w:rsidTr="009F4D6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>
            <w:pPr>
              <w:spacing w:after="0" w:line="240" w:lineRule="auto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FB02D6" w:rsidRDefault="00447F15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A15800" w:rsidRDefault="00447F15" w:rsidP="009F4D67">
            <w:pPr>
              <w:spacing w:after="0" w:line="240" w:lineRule="auto"/>
              <w:jc w:val="center"/>
              <w:rPr>
                <w:b/>
              </w:rPr>
            </w:pPr>
            <w:r w:rsidRPr="00A15800">
              <w:rPr>
                <w:b/>
              </w:rPr>
              <w:t xml:space="preserve">1 – </w:t>
            </w:r>
            <w:r w:rsidR="009F4D67">
              <w:rPr>
                <w:b/>
              </w:rPr>
              <w:t>Area of Concern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A15800" w:rsidRDefault="00447F15" w:rsidP="009F4D67">
            <w:pPr>
              <w:tabs>
                <w:tab w:val="left" w:pos="-18"/>
              </w:tabs>
              <w:spacing w:after="0" w:line="240" w:lineRule="auto"/>
              <w:jc w:val="center"/>
              <w:rPr>
                <w:b/>
              </w:rPr>
            </w:pPr>
            <w:r w:rsidRPr="00A15800">
              <w:rPr>
                <w:b/>
              </w:rPr>
              <w:t xml:space="preserve">2 </w:t>
            </w:r>
            <w:r w:rsidR="008E2CFE" w:rsidRPr="00A15800">
              <w:rPr>
                <w:b/>
              </w:rPr>
              <w:t>–</w:t>
            </w:r>
            <w:r w:rsidRPr="00A15800">
              <w:rPr>
                <w:b/>
              </w:rPr>
              <w:t xml:space="preserve"> </w:t>
            </w:r>
            <w:r w:rsidR="009F4D67">
              <w:rPr>
                <w:b/>
              </w:rPr>
              <w:t>Opportunity for Development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5" w:rsidRPr="00A15800" w:rsidRDefault="00447F15" w:rsidP="009F4D67">
            <w:pPr>
              <w:spacing w:after="0" w:line="240" w:lineRule="auto"/>
              <w:jc w:val="center"/>
              <w:rPr>
                <w:b/>
              </w:rPr>
            </w:pPr>
            <w:r w:rsidRPr="00A15800">
              <w:rPr>
                <w:b/>
              </w:rPr>
              <w:t xml:space="preserve">3 - </w:t>
            </w:r>
            <w:r w:rsidR="009F4D67">
              <w:rPr>
                <w:b/>
              </w:rPr>
              <w:t>Solid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A15800" w:rsidRDefault="00447F15" w:rsidP="009F4D67">
            <w:pPr>
              <w:spacing w:after="0" w:line="240" w:lineRule="auto"/>
              <w:jc w:val="center"/>
              <w:rPr>
                <w:b/>
              </w:rPr>
            </w:pPr>
            <w:r w:rsidRPr="00A15800">
              <w:rPr>
                <w:b/>
              </w:rPr>
              <w:t xml:space="preserve">4 – </w:t>
            </w:r>
            <w:r w:rsidR="009F4D67">
              <w:rPr>
                <w:b/>
              </w:rPr>
              <w:t>Relative Strength</w:t>
            </w:r>
          </w:p>
        </w:tc>
      </w:tr>
      <w:tr w:rsidR="00447F15" w:rsidTr="009F4D67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7F15" w:rsidRPr="00214301" w:rsidRDefault="008E2CFE" w:rsidP="0036132A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</w:rPr>
            </w:pPr>
            <w:r w:rsidRPr="00A15800">
              <w:rPr>
                <w:b/>
              </w:rPr>
              <w:t>FUNCTION</w:t>
            </w:r>
            <w:r w:rsidR="00A15800" w:rsidRPr="00A15800">
              <w:rPr>
                <w:b/>
              </w:rPr>
              <w:t>ING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 w:rsidP="008E2C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Functioning</w:t>
            </w:r>
          </w:p>
          <w:p w:rsidR="00447F15" w:rsidRDefault="00214301" w:rsidP="008E2CF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5BF77D6" wp14:editId="2D652A1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-3810</wp:posOffset>
                      </wp:positionV>
                      <wp:extent cx="510540" cy="276225"/>
                      <wp:effectExtent l="0" t="0" r="2286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054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75pt;margin-top:-.3pt;width:40.2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1coQIAAKUFAAAOAAAAZHJzL2Uyb0RvYy54bWysVE1v3CAQvVfqf0DcG380m22teKNVolSV&#10;VmmUpMqZYFhbxQwF9qu/vgPYziaNeqjqAzLMmzczj2HOL/a9IlthXQe6psVJTonQHJpOr2v6/eH6&#10;wydKnGe6YQq0qOlBOHqxeP/ufGcqUUILqhGWIIl21c7UtPXeVFnmeCt65k7ACI1GCbZnHrd2nTWW&#10;7ZC9V1mZ52fZDmxjLHDhHJ5eJSNdRH4pBfffpHTCE1VTzM3H1cb1KazZ4pxVa8tM2/EhDfYPWfSs&#10;0xh0orpinpGN7f6g6jtuwYH0Jxz6DKTsuIg1YDVF/qqa+5YZEWtBcZyZZHL/j5bfbG8t6ZqazinR&#10;rMcrukPRmF4rQeZBnp1xFaLuza0NBTqzAv7DoSF7YQkbN2D20vYBi+WRfdT6MGkt9p5wPJwV+ewU&#10;b4SjqZyfleUsBMtYNTob6/wXAT0JPzW1mFVUmG1XzifoCAmxNFx3SuE5q5Qmu5p+LOaz6OBAdU0w&#10;xvRDY4lLZcmWYUv4fTGEPUJhEkoP9aWSYnH+oESivxMSJcMiyhTgJSfjXGhfJFPLGpFCzXL8xmCj&#10;R6xYaSQMzBKTnLgHghGZSEbuVP+AD64i9vrknP8tseQ8ecTIoP3k3Hca7FsECqsaIif8KFKSJqj0&#10;BM0BG8pCemnO8OsO72/FnL9lFp8WXjmOC/8NF6kA7wmGP0pasL/eOg947Hi0UrLDp1pT93PDrKBE&#10;fdX4Fj4Xp6GTfNyczuYlbuyx5enYojf9JeDVFziYDI+/Ae/V+Cst9I84VZYhKpqY5hi7ptzbcXPp&#10;0wjBucTFchlh+J4N8yt9b3ggD6qG/nzYPzJrhib22P03MD5rVr3q5YQNnhqWGw+yi43+rOugN86C&#10;2DjD3ArD5ngfUc/TdfEbAAD//wMAUEsDBBQABgAIAAAAIQBGDgLF2wAAAAYBAAAPAAAAZHJzL2Rv&#10;d25yZXYueG1sTI7BaoNAFEX3hfzD8ALdlGRMiKFaxxAS+gGmgdDdxHlV0Xkjzhjt3/d11S4v93Lu&#10;yQ6z7cQDB984UrBZRyCQSmcaqhRcP95XryB80GR05wgVfKOHQ754ynRq3EQFPi6hEgwhn2oFdQh9&#10;KqUva7Tar12PxN2XG6wOHIdKmkFPDLed3EbRXlrdED/UusdTjWV7Ga2C83VTuDb+nIrW36ad8y+3&#10;Uzkq9bycj28gAs7hbwy/+qwOOTvd3UjGi45zHPNSwWoPguskTkDcFey2Ccg8k//18x8AAAD//wMA&#10;UEsBAi0AFAAGAAgAAAAhALaDOJL+AAAA4QEAABMAAAAAAAAAAAAAAAAAAAAAAFtDb250ZW50X1R5&#10;cGVzXS54bWxQSwECLQAUAAYACAAAACEAOP0h/9YAAACUAQAACwAAAAAAAAAAAAAAAAAvAQAAX3Jl&#10;bHMvLnJlbHNQSwECLQAUAAYACAAAACEA8tzNXKECAAClBQAADgAAAAAAAAAAAAAAAAAuAgAAZHJz&#10;L2Uyb0RvYy54bWxQSwECLQAUAAYACAAAACEARg4CxdsAAAAGAQAADwAAAAAAAAAAAAAAAAD7BAAA&#10;ZHJzL2Rvd25yZXYueG1sUEsFBgAAAAAEAAQA8wAAAAMGAAAAAA=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447F15" w:rsidRDefault="00447F15" w:rsidP="008E2CFE">
            <w:pPr>
              <w:spacing w:after="0" w:line="240" w:lineRule="auto"/>
              <w:rPr>
                <w:i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0D7F21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Is not going to class; has not completed multiple class assignments/tests over an extended period of time; on academic probation</w:t>
            </w:r>
          </w:p>
          <w:p w:rsidR="00447F15" w:rsidRDefault="00447F15" w:rsidP="000D7F21">
            <w:pPr>
              <w:spacing w:after="0" w:line="240" w:lineRule="auto"/>
              <w:rPr>
                <w:sz w:val="16"/>
                <w:szCs w:val="16"/>
              </w:rPr>
            </w:pPr>
          </w:p>
          <w:p w:rsidR="00447F15" w:rsidRPr="00D16E44" w:rsidRDefault="00447F15" w:rsidP="000D7F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5D7B1E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Sporadically attends class; has difficulty completing class assignments; already on or in jeopardy of being on academic probation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5" w:rsidRPr="00D16E44" w:rsidRDefault="00447F15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Attends most classes and completes most assignments/tests; academically in good standing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Regularly attends classes; completes assignments/tests on time; academically in good standing</w:t>
            </w:r>
          </w:p>
        </w:tc>
      </w:tr>
      <w:tr w:rsidR="00447F15" w:rsidTr="009F4D67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15" w:rsidRDefault="00447F15" w:rsidP="000D7F21">
            <w:pPr>
              <w:spacing w:after="0" w:line="240" w:lineRule="auto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214301" w:rsidP="000D7F2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929A35" wp14:editId="6632C57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441960</wp:posOffset>
                      </wp:positionV>
                      <wp:extent cx="509905" cy="276225"/>
                      <wp:effectExtent l="0" t="0" r="2349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pt;margin-top:34.8pt;width:40.1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r7bgIAANwEAAAOAAAAZHJzL2Uyb0RvYy54bWysVE1v2zAMvQ/YfxB0X51kTT+MOEXQosOA&#10;oA3WDj2zshQbk0RNUuJkv36U7DRtt9MwHwRRpEi+p0fPrnZGs630oUVb8fHJiDNpBdatXVf8++Pt&#10;pwvOQgRbg0YrK76XgV/NP36Yda6UE2xQ19IzSmJD2bmKNzG6siiCaKSBcIJOWnIq9AYimX5d1B46&#10;ym50MRmNzooOfe08ChkCnd70Tj7P+ZWSIt4rFWRkuuLUW8yrz+tzWov5DMq1B9e0YmgD/qELA62l&#10;oi+pbiAC2/j2j1SmFR4Dqngi0BSoVCtkxkBoxqN3aB4acDJjIXKCe6Ep/L+04m678qytK04PZcHQ&#10;E30j0sCutWQXiZ7OhZKiHtzKJ4DBLVH8COQo3niSEYaYnfImxRI8tstc71+4lrvIBB1OR5eXoyln&#10;glyT87PJZJqKFVAeLjsf4heJhqVNxT11lRmG7TLEPvQQkmpZvG21pnMotWVdxT+Pz1N6IFEpDZG2&#10;xhHMYNecgV6TWkX0OWNA3dbpdsa3D9fasy2QYEhnNXaP1DJnGkIkB+HI39Dsm6upnRsITX85u4Yw&#10;bVNqmfU4dH/kK+2esd7TO3jsBRqcuG0p25KKrsCTIkm7NGXxnhalkeDhsOOsQf/rb+cpnoRCXs46&#10;Ujhh/7kBLwnLV0sSuhyfnqaRyMbp9HxChn/teX7tsRtzjcTJmObZibxN8VEftsqjeaJhXKSq5AIr&#10;qHbP8mBcx37yaJyFXCxyGI2Bg7i0D06k5ImnxOPj7gm8G94+0gvc4WEaoHwngT423bS42ERUbdbH&#10;kddBqzRCWWHDuKcZfW3nqONPaf4bAAD//wMAUEsDBBQABgAIAAAAIQBYg04B3gAAAAgBAAAPAAAA&#10;ZHJzL2Rvd25yZXYueG1sTI/NTsMwEITvSLyDtUhcEHVChUtDnAoFVVw4lPBzduNtEhGvo9hp07dn&#10;OcFxdkaz3+Sb2fXiiGPoPGlIFwkIpNrbjhoNH+/b2wcQIRqypveEGs4YYFNcXuQms/5Eb3isYiO4&#10;hEJmNLQxDpmUoW7RmbDwAxJ7Bz86E1mOjbSjOXG56+VdkijpTEf8oTUDli3W39XkNHxWyaS+zs8v&#10;292qXN2UoT7cy1etr6/mp0cQEef4F4ZffEaHgpn2fiIbRM9a8ZSoQa0VCPbXagliz/d0mYIscvl/&#10;QPEDAAD//wMAUEsBAi0AFAAGAAgAAAAhALaDOJL+AAAA4QEAABMAAAAAAAAAAAAAAAAAAAAAAFtD&#10;b250ZW50X1R5cGVzXS54bWxQSwECLQAUAAYACAAAACEAOP0h/9YAAACUAQAACwAAAAAAAAAAAAAA&#10;AAAvAQAAX3JlbHMvLnJlbHNQSwECLQAUAAYACAAAACEAs0rK+24CAADcBAAADgAAAAAAAAAAAAAA&#10;AAAuAgAAZHJzL2Uyb0RvYy54bWxQSwECLQAUAAYACAAAACEAWINOAd4AAAAIAQAADwAAAAAAAAAA&#10;AAAAAADI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447F15" w:rsidRPr="008B42BA">
              <w:rPr>
                <w:b/>
                <w:noProof/>
              </w:rPr>
              <w:t>Help Seeking Behaviors</w:t>
            </w:r>
            <w:r w:rsidR="00447F15" w:rsidRPr="008B42BA">
              <w:rPr>
                <w:b/>
              </w:rPr>
              <w:t xml:space="preserve"> </w:t>
            </w:r>
          </w:p>
          <w:p w:rsidR="00447F15" w:rsidRDefault="00447F15" w:rsidP="000D7F21">
            <w:pPr>
              <w:spacing w:after="0" w:line="240" w:lineRule="auto"/>
              <w:rPr>
                <w:b/>
              </w:rPr>
            </w:pPr>
          </w:p>
          <w:p w:rsidR="00447F15" w:rsidRDefault="00447F15" w:rsidP="000D7F21">
            <w:pPr>
              <w:spacing w:after="0" w:line="240" w:lineRule="auto"/>
              <w:rPr>
                <w:b/>
              </w:rPr>
            </w:pPr>
          </w:p>
          <w:p w:rsidR="00447F15" w:rsidRPr="008B42BA" w:rsidRDefault="00447F15" w:rsidP="000D7F21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Is not currently participating regularly </w:t>
            </w:r>
            <w:r>
              <w:rPr>
                <w:sz w:val="16"/>
                <w:szCs w:val="16"/>
              </w:rPr>
              <w:t xml:space="preserve">as prescribed </w:t>
            </w:r>
            <w:r w:rsidRPr="00D16E44">
              <w:rPr>
                <w:sz w:val="16"/>
                <w:szCs w:val="16"/>
              </w:rPr>
              <w:t>in a course of professional treatment to address the underlying issue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4B6AD0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Is </w:t>
            </w:r>
            <w:r w:rsidR="004B6AD0">
              <w:rPr>
                <w:sz w:val="16"/>
                <w:szCs w:val="16"/>
              </w:rPr>
              <w:t xml:space="preserve">sporadically </w:t>
            </w:r>
            <w:r w:rsidRPr="00D16E44">
              <w:rPr>
                <w:sz w:val="16"/>
                <w:szCs w:val="16"/>
              </w:rPr>
              <w:t xml:space="preserve">participating </w:t>
            </w:r>
            <w:r w:rsidR="004B6AD0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 prescribed </w:t>
            </w:r>
            <w:r w:rsidRPr="00D16E44">
              <w:rPr>
                <w:sz w:val="16"/>
                <w:szCs w:val="16"/>
              </w:rPr>
              <w:t>course of professional treatment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5" w:rsidRPr="00D16E44" w:rsidRDefault="00447F15" w:rsidP="00470D95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Participating </w:t>
            </w:r>
            <w:r>
              <w:rPr>
                <w:sz w:val="16"/>
                <w:szCs w:val="16"/>
              </w:rPr>
              <w:t xml:space="preserve">fairly regularly </w:t>
            </w:r>
            <w:r w:rsidRPr="00D16E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as prescribed </w:t>
            </w:r>
            <w:r w:rsidRPr="00D16E44">
              <w:rPr>
                <w:sz w:val="16"/>
                <w:szCs w:val="16"/>
              </w:rPr>
              <w:t xml:space="preserve">in a course of professional treatment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Participates regularly </w:t>
            </w:r>
            <w:r>
              <w:rPr>
                <w:sz w:val="16"/>
                <w:szCs w:val="16"/>
              </w:rPr>
              <w:t xml:space="preserve">as prescribed </w:t>
            </w:r>
            <w:r w:rsidRPr="00D16E44">
              <w:rPr>
                <w:sz w:val="16"/>
                <w:szCs w:val="16"/>
              </w:rPr>
              <w:t>in a course of treatment to address the underlying issue(s)</w:t>
            </w:r>
          </w:p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</w:p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</w:p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7F15" w:rsidTr="009F4D67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 w:rsidP="008E2CFE">
            <w:pPr>
              <w:spacing w:after="0" w:line="240" w:lineRule="auto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214301" w:rsidP="008E2CFE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8C26CD" wp14:editId="47B944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628650</wp:posOffset>
                      </wp:positionV>
                      <wp:extent cx="509905" cy="276225"/>
                      <wp:effectExtent l="0" t="0" r="2349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pt;margin-top:49.5pt;width:40.1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FbgIAANwEAAAOAAAAZHJzL2Uyb0RvYy54bWysVE1v2zAMvQ/YfxB0X51kTbsYcYqgRYcB&#10;QVu0GXpmZSk2JomapMTJfv0o2enXdhrmgyCKFMn39Oj5xd5otpM+tGgrPj4ZcSatwLq1m4p/X19/&#10;+sJZiGBr0GhlxQ8y8IvFxw/zzpVygg3qWnpGSWwoO1fxJkZXFkUQjTQQTtBJS06F3kAk02+K2kNH&#10;2Y0uJqPRWdGhr51HIUOg06veyRc5v1JSxFulgoxMV5x6i3n1eX1Ka7GYQ7nx4JpWDG3AP3RhoLVU&#10;9DnVFURgW9/+kcq0wmNAFU8EmgKVaoXMGAjNePQOzUMDTmYsRE5wzzSF/5dW3OzuPGvris84s2Do&#10;ie6JNLAbLdks0dO5UFLUg7vzCWBwKxQ/AjmKN55khCFmr7xJsQSP7TPXh2eu5T4yQYfT0Ww2mnIm&#10;yDU5P5tMpqlYAeXxsvMhfpVoWNpU3FNXmWHYrULsQ48hqZbF61ZrOodSW9ZV/PP4PKUHEpXSEGlr&#10;HMEMdsMZ6A2pVUSfMwbUbZ1uZ3yHcKk92wEJhnRWY7emljnTECI5CEf+hmbfXE3tXEFo+svZNYRp&#10;m1LLrMeh+xe+0u4J6wO9g8deoMGJ65ayrajoHXhSJGmXpize0qI0Ejwcdpw16H/97TzFk1DIy1lH&#10;CifsP7fgJWH5ZklCs/HpaRqJbJxOzydk+Neep9ceuzWXSJyMaZ6dyNsUH/VxqzyaRxrGZapKLrCC&#10;avcsD8Zl7CePxlnI5TKH0Rg4iCv74ERKnnhKPK73j+Dd8PaRXuAGj9MA5TsJ9LHppsXlNqJqsz5e&#10;eB20SiOUFTaMe5rR13aOevkpLX4DAAD//wMAUEsDBBQABgAIAAAAIQCfwpto3wAAAAgBAAAPAAAA&#10;ZHJzL2Rvd25yZXYueG1sTI/NTsMwEITvSLyDtUhcEHVaaEpCnKoKqrhwaMPP2Y23SUS8jmKnTd+e&#10;5QSn1eysZr/J1pPtxAkH3zpSMJ9FIJAqZ1qqFXy8b++fQPigyejOESq4oId1fn2V6dS4M+3xVIZa&#10;cAj5VCtoQuhTKX3VoNV+5nok9o5usDqwHGppBn3mcNvJRRTF0uqW+EOjeywarL7L0Sr4LKMx/rq8&#10;vG53q2J1V/jquJRvSt3eTJtnEAGn8HcMv/iMDjkzHdxIxouOdcxVgoIk4cl+Ej+AOPD+cbEEmWfy&#10;f4H8BwAA//8DAFBLAQItABQABgAIAAAAIQC2gziS/gAAAOEBAAATAAAAAAAAAAAAAAAAAAAAAABb&#10;Q29udGVudF9UeXBlc10ueG1sUEsBAi0AFAAGAAgAAAAhADj9If/WAAAAlAEAAAsAAAAAAAAAAAAA&#10;AAAALwEAAF9yZWxzLy5yZWxzUEsBAi0AFAAGAAgAAAAhAFO6C4VuAgAA3AQAAA4AAAAAAAAAAAAA&#10;AAAALgIAAGRycy9lMm9Eb2MueG1sUEsBAi0AFAAGAAgAAAAhAJ/Cm2jfAAAACAEAAA8AAAAAAAAA&#10;AAAAAAAAyAQAAGRycy9kb3ducmV2LnhtbFBLBQYAAAAABAAEAPMAAADU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447F15">
              <w:rPr>
                <w:b/>
              </w:rPr>
              <w:t>Daily Functioning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597D85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Unable to care for self, including personal hygiene; experiencing hypersomnia or insomnia; not eating regularly, if at all; nutrition highly problematic; known to use unhealthy substance and engage in unhealthy activities; engages in little physical activity or is over exercising; if prescribed, unwillingness to take medication; unable to balance health and academic studies; is too often unable to control behavior to ensure personal safety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470D95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Has some difficulty with personal hygiene; </w:t>
            </w:r>
            <w:r>
              <w:rPr>
                <w:sz w:val="16"/>
                <w:szCs w:val="16"/>
              </w:rPr>
              <w:t>sometimes experiencing hypersomnia or insomnia; not actively working on going to bed earlier and getting more sleep</w:t>
            </w:r>
            <w:r w:rsidRPr="00D16E44">
              <w:rPr>
                <w:sz w:val="16"/>
                <w:szCs w:val="16"/>
              </w:rPr>
              <w:t>;  often does not eat regular meals; may be known to use unhealthy/illegal substances; engages in some physical activities, although inconsistently; if prescribed, willing to take medication, but does so sporadically’; sometimes unable to control behavior to ensure personal safety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 xml:space="preserve">Demonstrates satisfactory hygiene; </w:t>
            </w:r>
            <w:r>
              <w:rPr>
                <w:sz w:val="16"/>
                <w:szCs w:val="16"/>
              </w:rPr>
              <w:t xml:space="preserve">seldom experiences hypersomnia or insomnia; </w:t>
            </w:r>
            <w:r w:rsidRPr="00D16E44">
              <w:rPr>
                <w:sz w:val="16"/>
                <w:szCs w:val="16"/>
              </w:rPr>
              <w:t>is working on going to bed earlier and getting more sleep; sometimes eats irregularly, but tying to eat healthier; engages in some regular physical activity; generally avoids unhealthy substances/activities or is quite open to getting help and actively trying to quit; if prescribed, taking medication as prescribed; usually controls his/her behavior to ensure personal safety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Pr="00D16E44" w:rsidRDefault="00447F15" w:rsidP="008B42BA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Consistently demonstrates good hygiene; has a regular sleep routine; eats balanced and health meals regularly; engages in regular physical activity; stays away from unhealthy substances/activities; if prescribed, taking medication as prescribed; takes controlled risks to learn and improve, but not at the cost of personal safety</w:t>
            </w:r>
          </w:p>
        </w:tc>
      </w:tr>
    </w:tbl>
    <w:p w:rsidR="00470D95" w:rsidRPr="00A15800" w:rsidRDefault="00470D95">
      <w:pPr>
        <w:rPr>
          <w:sz w:val="10"/>
          <w:szCs w:val="1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04"/>
        <w:gridCol w:w="1836"/>
        <w:gridCol w:w="2898"/>
        <w:gridCol w:w="3420"/>
        <w:gridCol w:w="2700"/>
        <w:gridCol w:w="3150"/>
      </w:tblGrid>
      <w:tr w:rsidR="008E2CFE" w:rsidTr="009F4D6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CFE" w:rsidRPr="00AA6220" w:rsidRDefault="008E2CFE" w:rsidP="0028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E" w:rsidRPr="00AA6220" w:rsidRDefault="008E2CFE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E" w:rsidRPr="00AA6220" w:rsidRDefault="008E2CFE" w:rsidP="008E2CFE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AA6220">
              <w:rPr>
                <w:b/>
                <w:szCs w:val="16"/>
              </w:rPr>
              <w:t>1 = Not Developed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E" w:rsidRPr="00AA6220" w:rsidRDefault="008E2CFE" w:rsidP="008E2CFE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AA6220">
              <w:rPr>
                <w:b/>
                <w:szCs w:val="16"/>
              </w:rPr>
              <w:t>2 = Developing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FE" w:rsidRPr="00AA6220" w:rsidRDefault="008E2CFE" w:rsidP="008E2CFE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AA6220">
              <w:rPr>
                <w:b/>
                <w:szCs w:val="16"/>
              </w:rPr>
              <w:t>3 = Developed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E" w:rsidRPr="00AA6220" w:rsidRDefault="008E2CFE" w:rsidP="008E2CFE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AA6220">
              <w:rPr>
                <w:b/>
                <w:szCs w:val="16"/>
              </w:rPr>
              <w:t>4 = Fully Developed</w:t>
            </w:r>
          </w:p>
        </w:tc>
      </w:tr>
      <w:tr w:rsidR="00447F15" w:rsidTr="009F4D67">
        <w:trPr>
          <w:trHeight w:val="1673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7F15" w:rsidRDefault="00447F15" w:rsidP="0028779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15" w:rsidRDefault="00214301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BDF2AC" wp14:editId="681395C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586740</wp:posOffset>
                      </wp:positionV>
                      <wp:extent cx="509905" cy="276225"/>
                      <wp:effectExtent l="0" t="0" r="2349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.95pt;margin-top:46.2pt;width:40.1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gIbgIAAN4EAAAOAAAAZHJzL2Uyb0RvYy54bWysVE1v2zAMvQ/YfxB0X51kTbsadYqgRYcB&#10;QVesHXpmZTkxJouapMTJfv2eFKdf22mYDwIpUvx4fPT5xbYzYqN9aNlWcnw0kkJbxXVrl5X8fn/9&#10;4ZMUIZKtybDVldzpIC9m79+d967UE16xqbUXCGJD2btKrmJ0ZVEEtdIdhSN22sLYsO8oQvXLovbU&#10;I3pnislodFL07GvnWekQcHu1N8pZjt80WsWvTRN0FKaSqC3m0+fzMZ3F7JzKpSe3atVQBv1DFR21&#10;FkmfQl1RJLH27R+hulZ5DtzEI8VdwU3TKp17QDfj0Ztu7lbkdO4F4AT3BFP4f2HVzebWi7bG7ACP&#10;pQ4z+gbUyC6NFrgDQL0LJfzu3K1PLQa3YPUjwFC8siQlDD7bxnfJFw2KbUZ794S23kahcDkdnZ2N&#10;plIomCanJ5PJNCUrqDw8dj7Ez5o7kYRKepSVMabNIsS968El5bJ83RqDeyqNFX0lP45PU3gCrRpD&#10;EWLn0GiwSynILMFXFX2OGNi0dXqd+9uFS+PFhkAZMK3m/h4lS2EoRBjQR/6GYl89TeVcUVjtH2fT&#10;4GZsCq0zI4fqn/FK0iPXO0zC856iwanrFtEWSHpLHpzEeLBn8SuOxjDa40GSYsX+19/ukz+oAqsU&#10;PTiO3n+uyWv08sWCRGfj4+O0FFk5np5OoPiXlseXFrvuLhmYjLHRTmUx+UdzEBvP3QPWcZ6ywkRW&#10;Ifce5UG5jPvdw0IrPZ9nNyyCo7iwd06l4AmnhOP99oG8G2YfMYEbPuwDlW8osPdNLy3P15GbNvPj&#10;GdeBq1iizLBh4dOWvtSz1/NvafYbAAD//wMAUEsDBBQABgAIAAAAIQABRgAg3gAAAAgBAAAPAAAA&#10;ZHJzL2Rvd25yZXYueG1sTI9BT4NAEIXvJv6HzZh4MXYRLRVkaQym8eJBsfW8ZadAZGcJu7T03zue&#10;9Pjme3nzXr6ebS+OOPrOkYK7RQQCqXamo0bB9nNz+wjCB01G945QwRk9rIvLi1xnxp3oA49VaASH&#10;kM+0gjaEIZPS1y1a7RduQGJ2cKPVgeXYSDPqE4fbXsZRlEirO+IPrR6wbLH+riarYFdFU/J1fnnd&#10;vK/K1U3p68NSvil1fTU/P4EIOIc/M/zW5+pQcKe9m8h40bNepuxUkMYPIJinSQxiz/d7BrLI5f8B&#10;xQ8AAAD//wMAUEsBAi0AFAAGAAgAAAAhALaDOJL+AAAA4QEAABMAAAAAAAAAAAAAAAAAAAAAAFtD&#10;b250ZW50X1R5cGVzXS54bWxQSwECLQAUAAYACAAAACEAOP0h/9YAAACUAQAACwAAAAAAAAAAAAAA&#10;AAAvAQAAX3JlbHMvLnJlbHNQSwECLQAUAAYACAAAACEA5zXoCG4CAADeBAAADgAAAAAAAAAAAAAA&#10;AAAuAgAAZHJzL2Uyb0RvYy54bWxQSwECLQAUAAYACAAAACEAAUYAIN4AAAAIAQAADwAAAAAAAAAA&#10;AAAAAADI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447F15">
              <w:rPr>
                <w:b/>
              </w:rPr>
              <w:t>Help-Seeking and Coping Skills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15" w:rsidRPr="00D16E44" w:rsidRDefault="00447F15" w:rsidP="00ED624F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Unable to describe any help-seeking or coping strategies to deal with the normal stresses of college student life; describes often being unable to handle stress and frustration and may express this in unhealthy, unsafe, or disrespectful ways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15" w:rsidRPr="00D16E44" w:rsidRDefault="00447F15" w:rsidP="00224D3E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Able to describe at least one coping strategy that he/she uses in stressful situations; can describe efforts he/she is making to handle stress and frustration in more healthy ways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F15" w:rsidRPr="00287798" w:rsidRDefault="00447F15" w:rsidP="00A67B83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Able to describe two or more help-seeking or coping strategies he/she uses and/or learned through counseling; can describe what triggers stress in his/her life and how he/she is learning to deal with stress in healthy ways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F15" w:rsidRPr="00287798" w:rsidRDefault="00447F15" w:rsidP="00A67B83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Able to describe a recent situation when he/she used help-seeking and positive coping skills in a stressful situation with a positive outcome; describes times when he/she handled varying levels of stress and frustration; can articulate an understanding of his/her limits and ways he/she deals with feelings in very healthy ways</w:t>
            </w:r>
          </w:p>
        </w:tc>
      </w:tr>
    </w:tbl>
    <w:p w:rsidR="009F4D67" w:rsidRDefault="009F4D67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04"/>
        <w:gridCol w:w="1925"/>
        <w:gridCol w:w="2809"/>
        <w:gridCol w:w="3420"/>
        <w:gridCol w:w="2700"/>
        <w:gridCol w:w="3150"/>
      </w:tblGrid>
      <w:tr w:rsidR="00447F15" w:rsidTr="009F4D67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7F15" w:rsidRDefault="00447F15" w:rsidP="00470D9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 w:rsidP="008E2C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– Not Developed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 w:rsidP="008E2CFE">
            <w:pPr>
              <w:tabs>
                <w:tab w:val="left" w:pos="-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2 - Developing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15" w:rsidRPr="00D14572" w:rsidRDefault="00447F15" w:rsidP="008E2C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3 - Developed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 w:rsidP="008E2C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– Fully Developed</w:t>
            </w:r>
          </w:p>
        </w:tc>
      </w:tr>
      <w:tr w:rsidR="00CB4D59" w:rsidTr="009F4D67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59" w:rsidRDefault="00CB4D59" w:rsidP="00470D9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LEARNING, continued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Default="00CB4D59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A2EC2B" wp14:editId="254AE34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512445</wp:posOffset>
                      </wp:positionV>
                      <wp:extent cx="509905" cy="276225"/>
                      <wp:effectExtent l="0" t="0" r="2349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.95pt;margin-top:40.35pt;width:40.1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YRbwIAAN4EAAAOAAAAZHJzL2Uyb0RvYy54bWysVE1v2zAMvQ/YfxB0X51kTbsadYqgRYcB&#10;QVesHXpmZTkxJouapMTJfv2eFKdf22mYD4IoUiTf06PPL7adERvtQ8u2kuOjkRTaKq5bu6zk9/vr&#10;D5+kCJFsTYatruROB3kxe//uvHelnvCKTa29QBIbyt5VchWjK4siqJXuKByx0xbOhn1HEaZfFrWn&#10;Htk7U0xGo5OiZ187z0qHgNOrvVPOcv6m0Sp+bZqgozCVRG8xrz6vj2ktZudULj25VauGNugfuuio&#10;tSj6lOqKIom1b/9I1bXKc+AmHinuCm6aVumMAWjGozdo7lbkdMYCcoJ7oin8v7TqZnPrRVvj7cZS&#10;WOrwRt/AGtml0QJnIKh3oUTcnbv1CWJwC1Y/AhzFK08ywhCzbXyXYgFQbDPbuye29TYKhcPp6Oxs&#10;NJVCwTU5PZlMpqlYQeXhsvMhftbcibSppEdbmWPaLELchx5CUi3L160xOKfSWNFX8uP4NKUnyKox&#10;FLHtHIAGu5SCzBJ6VdHnjIFNW6fbGd8uXBovNgTJQGk19/doWQpDIcIBHPkbmn11NbVzRWG1v5xd&#10;Q5ixKbXOihy6f+Yr7R653uElPO8lGpy6bpFtgaK35KFJqBdzFr9iaQwDHg87KVbsf/3tPMVDKvBK&#10;0UPjwP5zTV4DyxcLEZ2Nj4/TUGTjeHo6geFfeh5feuy6u2RwAp2gu7xN8dEcto3n7gHjOE9V4SKr&#10;UHvP8mBcxv3sYaCVns9zGAbBUVzYO6dS8sRT4vF++0DeDW8f8QI3fJgHKt9IYB+bblqeryM3bdbH&#10;M6+DVjFEWWHDwKcpfWnnqOff0uw3AAAA//8DAFBLAwQUAAYACAAAACEAlsuzQ94AAAAIAQAADwAA&#10;AGRycy9kb3ducmV2LnhtbEyPQU+DQBCF7yb+h82YeDF2V2KhRZbGYBovHhRtz1uYApGdJezS0n/v&#10;eNLjm/fy5nvZZra9OOHoO0caHhYKBFLl6o4aDV+f2/sVCB8M1aZ3hBou6GGTX19lJq3dmT7wVIZG&#10;cAn51GhoQxhSKX3VojV+4QYk9o5utCawHBtZj+bM5baXkVKxtKYj/tCaAYsWq+9yshp2pZri/eXl&#10;dfueFMld4avjUr5pfXszPz+BCDiHvzD84jM65Mx0cBPVXvSsl2tOalipBAT76zgCceB79BiBzDP5&#10;f0D+AwAA//8DAFBLAQItABQABgAIAAAAIQC2gziS/gAAAOEBAAATAAAAAAAAAAAAAAAAAAAAAABb&#10;Q29udGVudF9UeXBlc10ueG1sUEsBAi0AFAAGAAgAAAAhADj9If/WAAAAlAEAAAsAAAAAAAAAAAAA&#10;AAAALwEAAF9yZWxzLy5yZWxzUEsBAi0AFAAGAAgAAAAhAMXGZhFvAgAA3gQAAA4AAAAAAAAAAAAA&#10;AAAALgIAAGRycy9lMm9Eb2MueG1sUEsBAi0AFAAGAAgAAAAhAJbLs0PeAAAACAEAAA8AAAAAAAAA&#10;AAAAAAAAyQQAAGRycy9kb3ducmV2LnhtbFBLBQYAAAAABAAEAPMAAADU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Insight Into Problem(s)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 w:rsidP="005047E2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Demonstrates little self-awareness; unable to articulate what it means to be physically and psychologically well; unable to describe how personal behavior is affecting him/herself or others; unable to describe the connection between well-being, health and academic success; voices an unwilling—even resistance—to seeking help; may even display behavior that is out of touch with reality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 w:rsidP="005047E2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Demonstrates some self-awareness and introspection; can describe how various aspects of behavior are affecting him/herself and, perhaps, others, but reluctant to take responsibility for changing that behavior; may minimize issues; may blame others for situation; seems somewhat open to getting help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287798" w:rsidRDefault="00CB4D59" w:rsidP="005047E2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Demonstrates much self-awareness and introspection; can describe unhealthy patterns of behavior in which he/she may have engaged, but may be unable to describe a plan for how to break these patterns; willing to seek help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87798" w:rsidRDefault="00CB4D59" w:rsidP="00287798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Able to describe what he/she learned about self and others while in therapy; can describe how well-being and health are central to their success (academic, co-curricular, social) at NU; clearly articulates how past behaviors were unhelpful; has a plan for breaking unhealthy patterns of behavior and/or balancing health and studies; able and willing to self-advocate and take control of his/her life</w:t>
            </w:r>
          </w:p>
        </w:tc>
      </w:tr>
      <w:tr w:rsidR="00CB4D59" w:rsidTr="009F4D67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59" w:rsidRDefault="00CB4D59" w:rsidP="00470D9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14301" w:rsidRDefault="00CB4D59" w:rsidP="00AA6220">
            <w:pPr>
              <w:spacing w:after="0" w:line="240" w:lineRule="auto"/>
              <w:rPr>
                <w:b/>
                <w:noProof/>
                <w:color w:val="FF0000"/>
              </w:rPr>
            </w:pPr>
            <w:r w:rsidRPr="00A15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A3D9A2" wp14:editId="2AE0FFB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533400</wp:posOffset>
                      </wp:positionV>
                      <wp:extent cx="509905" cy="276225"/>
                      <wp:effectExtent l="0" t="0" r="2349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.75pt;margin-top:42pt;width:40.1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HdbwIAAN4EAAAOAAAAZHJzL2Uyb0RvYy54bWysVE1v2zAMvQ/YfxB0X51kTbsYTYqgRYcB&#10;QVu0HXpmZTkxJouapMTJfv2eFKdf22mYD4IoUiTf06PPzretERvtQ8N2KodHAym0VVw1djmV3x+u&#10;Pn2RIkSyFRm2eip3Osjz2ccPZ50r9YhXbCrtBZLYUHZuKlcxurIoglrplsIRO23hrNm3FGH6ZVF5&#10;6pC9NcVoMDgpOvaV86x0CDi93DvlLOeva63iTV0HHYWZSvQW8+rz+pTWYnZG5dKTWzWqb4P+oYuW&#10;Gouiz6kuKZJY++aPVG2jPAeu45HituC6bpTOGIBmOHiH5n5FTmcsICe4Z5rC/0urrje3XjQV3m4i&#10;haUWb3QH1sgujRY4A0GdCyXi7t2tTxCDW7D6EeAo3niSEfqYbe3bFAuAYpvZ3j2zrbdRKByOB5PJ&#10;YCyFgmt0ejIajVOxgsrDZedD/Kq5FWkzlR5tZY5pswhxH3oISbUsXzXG4JxKY0U3lZ+Hpyk9QVa1&#10;oYht6wA02KUUZJbQq4o+Zwxsmirdzvh24cJ4sSFIBkqruHtAy1IYChEO4Mhf3+ybq6mdSwqr/eXs&#10;6sOMTal1VmTf/QtfaffE1Q4v4Xkv0eDUVYNsCxS9JQ9NQr2Ys3iDpTYMeNzvpFix//W38xQPqcAr&#10;RQeNA/vPNXkNLN8sRDQZHh+nocjG8fh0BMO/9jy99th1e8HgZIiJdipvU3w0h23tuX3EOM5TVbjI&#10;KtTes9wbF3E/exhopefzHIZBcBQX9t6plDzxlHh82D6Sd/3bR7zANR/mgcp3EtjHppuW5+vIdZP1&#10;8cJrr1UMUVZYP/BpSl/bOerltzT7DQAA//8DAFBLAwQUAAYACAAAACEAbD+ofN8AAAAJAQAADwAA&#10;AGRycy9kb3ducmV2LnhtbEyPT0+DQBDF7yZ+h82YeDF2FyKlQZbGYBovHhT/nLcwBSI7S9ilpd/e&#10;6Ulv8/Je3rxfvl3sII44+d6RhmilQCDVrump1fD5sbvfgPDBUGMGR6jhjB62xfVVbrLGnegdj1Vo&#10;BZeQz4yGLoQxk9LXHVrjV25EYu/gJmsCy6mVzWROXG4HGSu1ltb0xB86M2LZYf1TzVbDV6Xm9ff5&#10;+WX3lpbpXenrQyJftb69WZ4eQQRcwl8YLvN5OhS8ae9marwYNMRRwkkNmwdGuvgqYpQ9H3GagCxy&#10;+Z+g+AUAAP//AwBQSwECLQAUAAYACAAAACEAtoM4kv4AAADhAQAAEwAAAAAAAAAAAAAAAAAAAAAA&#10;W0NvbnRlbnRfVHlwZXNdLnhtbFBLAQItABQABgAIAAAAIQA4/SH/1gAAAJQBAAALAAAAAAAAAAAA&#10;AAAAAC8BAABfcmVscy8ucmVsc1BLAQItABQABgAIAAAAIQDVXxHdbwIAAN4EAAAOAAAAAAAAAAAA&#10;AAAAAC4CAABkcnMvZTJvRG9jLnhtbFBLAQItABQABgAIAAAAIQBsP6h83wAAAAkBAAAPAAAAAAAA&#10;AAAAAAAAAMk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15800">
              <w:rPr>
                <w:b/>
                <w:noProof/>
              </w:rPr>
              <w:t>Relationships with Others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447F15" w:rsidRDefault="00CB4D59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447F15">
              <w:rPr>
                <w:sz w:val="16"/>
                <w:szCs w:val="16"/>
              </w:rPr>
              <w:t>Able to identify few —if any—close, trusting relationships with others; expresses difficulty being warm, open, and concerned about others; describes feelings of isolation and frustration with interpersonal relationships; not willing to make compromises to sustain important ties with others; not receptive to feedback from others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447F15" w:rsidRDefault="00CB4D59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447F15">
              <w:rPr>
                <w:sz w:val="16"/>
                <w:szCs w:val="16"/>
              </w:rPr>
              <w:t xml:space="preserve">Can describe a close, trusting relationship with at least one other person; able to describe groups on campus in which he/she feels a sense of belonging; describes being receptive to feedback from others, but may respond defensively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447F15" w:rsidRDefault="00CB4D59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447F15">
              <w:rPr>
                <w:sz w:val="16"/>
                <w:szCs w:val="16"/>
              </w:rPr>
              <w:t>Can describe a close, trusting relationship with at one or two other people; able to describe groups on campus in which he/she feels a sense of belonging; describes being receptive to feedback, but needs assistance to reflect on how the feedback relates to the situation and what changes should be made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Default="00CB4D59" w:rsidP="008E2CFE">
            <w:pPr>
              <w:spacing w:after="0" w:line="240" w:lineRule="auto"/>
              <w:rPr>
                <w:sz w:val="16"/>
                <w:szCs w:val="16"/>
              </w:rPr>
            </w:pPr>
            <w:r w:rsidRPr="00447F15">
              <w:rPr>
                <w:sz w:val="16"/>
                <w:szCs w:val="16"/>
              </w:rPr>
              <w:t xml:space="preserve">Can describe a number of warm, satisfying, trusting relationships with others; expresses concern about the welfare of others; capable of empathy, affection, and intimacy; </w:t>
            </w:r>
          </w:p>
          <w:p w:rsidR="00CB4D59" w:rsidRPr="00447F15" w:rsidRDefault="00CB4D59" w:rsidP="00447F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explain </w:t>
            </w:r>
            <w:r w:rsidRPr="00447F15">
              <w:rPr>
                <w:sz w:val="16"/>
                <w:szCs w:val="16"/>
              </w:rPr>
              <w:t xml:space="preserve"> give and take of human relationships; can describe a time when received feedback from others and how he/she reflected on the feedback and changes that should be made</w:t>
            </w:r>
          </w:p>
        </w:tc>
      </w:tr>
      <w:tr w:rsidR="00CB4D59" w:rsidTr="009F4D67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59" w:rsidRPr="00B76136" w:rsidRDefault="00CB4D59" w:rsidP="00B7613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14301" w:rsidRDefault="00CB4D59">
            <w:pPr>
              <w:spacing w:after="0" w:line="240" w:lineRule="auto"/>
              <w:rPr>
                <w:b/>
                <w:color w:val="FF0000"/>
              </w:rPr>
            </w:pPr>
            <w:r w:rsidRPr="00A15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4839DA" wp14:editId="37E0432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317500</wp:posOffset>
                      </wp:positionV>
                      <wp:extent cx="509905" cy="276225"/>
                      <wp:effectExtent l="0" t="0" r="2349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.5pt;margin-top:25pt;width:40.1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NubwIAAN4EAAAOAAAAZHJzL2Uyb0RvYy54bWysVE1v2zAMvQ/YfxB0X51kSbsaTYqgRYcB&#10;QVu0HXpmZTkxJouapMTJfv2eFKdf22mYD4IoUiTf06PPzretERvtQ8N2KodHAym0VVw1djmV3x+u&#10;Pn2RIkSyFRm2eip3Osjz2ccPZ50r9YhXbCrtBZLYUHZuKlcxurIoglrplsIRO23hrNm3FGH6ZVF5&#10;6pC9NcVoMDguOvaV86x0CDi93DvlLOeva63iTV0HHYWZSvQW8+rz+pTWYnZG5dKTWzWqb4P+oYuW&#10;Gouiz6kuKZJY++aPVG2jPAeu45HituC6bpTOGIBmOHiH5n5FTmcsICe4Z5rC/0urrje3XjQV3m4s&#10;haUWb3QH1sgujRY4A0GdCyXi7t2tTxCDW7D6EeAo3niSEfqYbe3bFAuAYpvZ3j2zrbdRKBxOBqen&#10;g4kUCq7RyfFoNEnFCioPl50P8avmVqTNVHq0lTmmzSLEfeghJNWyfNUYg3MqjRXdVH4enqT0BFnV&#10;hiK2rQPQYJdSkFlCryr6nDGwaap0O+PbhQvjxYYgGSit4u4BLUthKEQ4gCN/fbNvrqZ2Lims9pez&#10;qw8zNqXWWZF99y98pd0TVzu8hOe9RINTVw2yLVD0ljw0CfVizuINltow4HG/k2LF/tffzlM8pAKv&#10;FB00Duw/1+Q1sHyzENHpcDxOQ5GN8eRkBMO/9jy99th1e8HgZIiJdipvU3w0h23tuX3EOM5TVbjI&#10;KtTes9wbF3E/exhopefzHIZBcBQX9t6plDzxlHh82D6Sd/3bR7zANR/mgcp3EtjHppuW5+vIdZP1&#10;8cJrr1UMUVZYP/BpSl/bOerltzT7DQAA//8DAFBLAwQUAAYACAAAACEAHPUqsN8AAAAIAQAADwAA&#10;AGRycy9kb3ducmV2LnhtbEyPwU7DMBBE70j8g7VIXBC10yothGwqFFRx4VBCy9lNtklEvI5ip03/&#10;HvcEp9FqVjNv0vVkOnGiwbWWEaKZAkFc2qrlGmH3tXl8AuG85kp3lgnhQg7W2e1NqpPKnvmTToWv&#10;RQhhl2iExvs+kdKVDRntZrYnDt7RDkb7cA61rAZ9DuGmk3OlltLolkNDo3vKGyp/itEg7As1Lr8v&#10;b++b7SpfPeSuPMbyA/H+bnp9AeFp8n/PcMUP6JAFpoMduXKiQ5hHYYpHiFXQq6+iBYgDwvMiBpml&#10;8v+A7BcAAP//AwBQSwECLQAUAAYACAAAACEAtoM4kv4AAADhAQAAEwAAAAAAAAAAAAAAAAAAAAAA&#10;W0NvbnRlbnRfVHlwZXNdLnhtbFBLAQItABQABgAIAAAAIQA4/SH/1gAAAJQBAAALAAAAAAAAAAAA&#10;AAAAAC8BAABfcmVscy8ucmVsc1BLAQItABQABgAIAAAAIQBv+dNubwIAAN4EAAAOAAAAAAAAAAAA&#10;AAAAAC4CAABkcnMvZTJvRG9jLnhtbFBLAQItABQABgAIAAAAIQAc9Sqw3wAAAAgBAAAPAAAAAAAA&#10;AAAAAAAAAMk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15800">
              <w:rPr>
                <w:b/>
              </w:rPr>
              <w:t>Self-Reliance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Describes being overly concerned about the expectations and evaluations of others; relies on judgments of others to make important decisions; conforms to social pressures to think and act in certain ways; often seeks needless reassurance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 w:rsidP="00447F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Occasionally relies</w:t>
            </w:r>
            <w:r w:rsidRPr="00D16E44">
              <w:rPr>
                <w:sz w:val="16"/>
                <w:szCs w:val="16"/>
              </w:rPr>
              <w:t xml:space="preserve"> on external cues and feedback; recognizes social pressures, and sometimes—but not always—conforms; still needs consistent reassurance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287798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Describes being largely self-reliant, rarely requiring reassurance; able to resist social pressures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87798" w:rsidRDefault="00CB4D59" w:rsidP="003558FB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Expresses confidence in ability to function independently; able to resist social pressures to think and act in certain ways; regulates behavior from within; evaluates self by personal standards</w:t>
            </w:r>
          </w:p>
        </w:tc>
      </w:tr>
      <w:tr w:rsidR="00CB4D59" w:rsidTr="009F4D67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59" w:rsidRDefault="00CB4D59">
            <w:pPr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Default="00CB4D59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B9AFA0" wp14:editId="3C934C7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354330</wp:posOffset>
                      </wp:positionV>
                      <wp:extent cx="509905" cy="276225"/>
                      <wp:effectExtent l="0" t="0" r="2349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.85pt;margin-top:27.9pt;width:40.1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13bwIAAN4EAAAOAAAAZHJzL2Uyb0RvYy54bWysVMlu2zAQvRfoPxC8N7LdLI0QOTASpChg&#10;JEGSIucJRVpCKZIlacvu1/eRkrO1p6I6EDOc4Sxv3ujsfNtptpE+tNZUfHow4UwaYevWrCr+/eHq&#10;0xfOQiRTk7ZGVnwnAz+ff/xw1rtSzmxjdS09QxATyt5VvInRlUURRCM7CgfWSQOjsr6jCNWvitpT&#10;j+idLmaTyXHRW187b4UMAbeXg5HPc3ylpIg3SgUZma44aov59Pl8SmcxP6Ny5ck1rRjLoH+ooqPW&#10;IOlzqEuKxNa+/SNU1wpvg1XxQNiusEq1QuYe0M108q6b+4aczL0AnOCeYQr/L6y43tx61taY3RFn&#10;hjrM6A6okVlpyXAHgHoXSvjdu1ufWgxuacWPAEPxxpKUMPpsle+SLxpk24z27hltuY1M4PJocno6&#10;QVIB0+zkeDbLyQoq94+dD/GrtB1LQsU9ysoY02YZYkpP5d4l5TL2qtU6D1Qb1lf88/QkhSfQSmmK&#10;EDuHRoNZcUZ6Bb6K6HPEYHVbp9e5v1240J5tCJQB02rbP6BkzjSFCAP6yF9CBhW8eZrKuaTQDI+z&#10;aXTTJoWWmZFj9S94JenJ1jtMwtuBosGJqxbRlkh6Sx6cBHuxZ/EGh9IW7dlR4qyx/tff7pM/qAIr&#10;Zz04jt5/rslL9PLNgESn08PDtBRZOTw6mUHxry1Pry1m3V1YYDLFRjuRxeQf9V5U3naPWMdFygoT&#10;GYHcA8qjchGH3cNCC7lYZDcsgqO4NPdOpOAJp4Tjw/aRvBtnHzGBa7vfByrfUWDwHUiwWEer2syP&#10;F1xHrmKJ8tDGhU9b+lrPXi+/pflvAAAA//8DAFBLAwQUAAYACAAAACEAu/qaod4AAAAHAQAADwAA&#10;AGRycy9kb3ducmV2LnhtbEyPwU7DMBBE70j9B2srcUGtAyhNG+JUKKjiwqGkwNmNt0lEvI5ip03/&#10;nuUEp9VoRrNvsu1kO3HGwbeOFNwvIxBIlTMt1Qo+DrvFGoQPmozuHKGCK3rY5rObTKfGXegdz2Wo&#10;BZeQT7WCJoQ+ldJXDVrtl65HYu/kBqsDy6GWZtAXLredfIiilbS6Jf7Q6B6LBqvvcrQKPstoXH1d&#10;X153+6RI7gpfnWL5ptTtfHp+AhFwCn9h+MVndMiZ6ehGMl50rJOEkwrimBewv1nztCPfzSPIPJP/&#10;+fMfAAAA//8DAFBLAQItABQABgAIAAAAIQC2gziS/gAAAOEBAAATAAAAAAAAAAAAAAAAAAAAAABb&#10;Q29udGVudF9UeXBlc10ueG1sUEsBAi0AFAAGAAgAAAAhADj9If/WAAAAlAEAAAsAAAAAAAAAAAAA&#10;AAAALwEAAF9yZWxzLy5yZWxzUEsBAi0AFAAGAAgAAAAhAE0KXXdvAgAA3gQAAA4AAAAAAAAAAAAA&#10;AAAALgIAAGRycy9lMm9Eb2MueG1sUEsBAi0AFAAGAAgAAAAhALv6mqHeAAAABwEAAA8AAAAAAAAA&#10;AAAAAAAAyQQAAGRycy9kb3ducmV2LnhtbFBLBQYAAAAABAAEAPMAAADU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Self-Efficacy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Has difficulty managing everyday affairs; feels unable to change or improve surrounding context; is unaware of surrounding opportunities; lacks sense of control over external world; leads a life of extremes with little regulation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Adequately manages</w:t>
            </w:r>
            <w:r w:rsidRPr="00D16E44">
              <w:rPr>
                <w:sz w:val="16"/>
                <w:szCs w:val="16"/>
              </w:rPr>
              <w:t xml:space="preserve"> day-to-day responsibilities, but easily overwhelmed; changing structures and/or environments troublesome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287798" w:rsidRDefault="00CB4D59" w:rsidP="00CC40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Manages</w:t>
            </w:r>
            <w:r w:rsidRPr="00287798">
              <w:rPr>
                <w:sz w:val="16"/>
                <w:szCs w:val="16"/>
              </w:rPr>
              <w:t xml:space="preserve"> everyday affairs responsibly; adapts to new situations with some unease, but willing to “see them through”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87798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Has a sense of mastery and competence in managing the environment; controls complex array of external activities; makes effective use of surrounding opportunities; able to choose or create contexts suitable to personal needs and values</w:t>
            </w:r>
          </w:p>
        </w:tc>
      </w:tr>
      <w:tr w:rsidR="00CB4D59" w:rsidTr="009F4D67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59" w:rsidRDefault="00CB4D59">
            <w:pPr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14301" w:rsidRDefault="00CB4D59">
            <w:pPr>
              <w:spacing w:after="0" w:line="240" w:lineRule="auto"/>
              <w:rPr>
                <w:b/>
                <w:color w:val="FF0000"/>
              </w:rPr>
            </w:pPr>
            <w:r w:rsidRPr="00A158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6E6C51" wp14:editId="513E230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368492</wp:posOffset>
                      </wp:positionV>
                      <wp:extent cx="509905" cy="276225"/>
                      <wp:effectExtent l="0" t="0" r="2349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.85pt;margin-top:29pt;width:40.1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5dbwIAAN4EAAAOAAAAZHJzL2Uyb0RvYy54bWysVE1v2zAMvQ/YfxB0X51kTbsadYqgRYcB&#10;QVesHXpmZTkxJouapMTJfv2eFKdf22mYD4IoUiTf06PPL7adERvtQ8u2kuOjkRTaKq5bu6zk9/vr&#10;D5+kCJFsTYatruROB3kxe//uvHelnvCKTa29QBIbyt5VchWjK4siqJXuKByx0xbOhn1HEaZfFrWn&#10;Htk7U0xGo5OiZ187z0qHgNOrvVPOcv6m0Sp+bZqgozCVRG8xrz6vj2ktZudULj25VauGNugfuuio&#10;tSj6lOqKIom1b/9I1bXKc+AmHinuCm6aVumMAWjGozdo7lbkdMYCcoJ7oin8v7TqZnPrRVvj7U6k&#10;sNThjb6BNbJLowXOQFDvQom4O3frE8TgFqx+BDiKV55khCFm2/guxQKg2Ga2d09s620UCofT0dnZ&#10;aCqFgmtyejKZTFOxgsrDZedD/Ky5E2lTSY+2Mse0WYS4Dz2EpFqWr1tjcE6lsaKv5MfxaUpPkFVj&#10;KGLbOQANdikFmSX0qqLPGQObtk63M75duDRebAiSgdJq7u/RshSGQoQDOPI3NPvqamrnisJqfzm7&#10;hjBjU2qdFTl0/8xX2j1yvcNLeN5LNDh13SLbAkVvyUOTUC/mLH7F0hgGPB52UqzY//rbeYqHVOCV&#10;oofGgf3nmrwGli8WIjobHx+nocjG8fR0AsO/9Dy+9Nh1d8ngZIyJdipvU3w0h23juXvAOM5TVbjI&#10;KtTeszwYl3E/exhopefzHIZBcBQX9s6plDzxlHi83z6Qd8PbR7zADR/mgco3EtjHppuW5+vITZv1&#10;8czroFUMUVbYMPBpSl/aOer5tzT7DQAA//8DAFBLAwQUAAYACAAAACEAUgjH8dwAAAAIAQAADwAA&#10;AGRycy9kb3ducmV2LnhtbExPy07DMBC8I/EP1iJxQdQuUpoS4lQoqOLCAcLj7MbbJCJeR7HTpn/P&#10;9kRPq9kZzSPfzK4XBxxD50nDcqFAINXedtRo+Prc3q9BhGjImt4TajhhgE1xfZWbzPojfeChio1g&#10;EwqZ0dDGOGRShrpFZ8LCD0jM7f3oTGQ4NtKO5sjmrpcPSq2kMx1xQmsGLFusf6vJafiu1LT6Ob28&#10;bt/TMr0rQ71P5JvWtzfz8xOIiHP8F8O5PleHgjvt/EQ2iJ5xmrJSQ7LmScw/nu+O/2qZgCxyeTmg&#10;+AMAAP//AwBQSwECLQAUAAYACAAAACEAtoM4kv4AAADhAQAAEwAAAAAAAAAAAAAAAAAAAAAAW0Nv&#10;bnRlbnRfVHlwZXNdLnhtbFBLAQItABQABgAIAAAAIQA4/SH/1gAAAJQBAAALAAAAAAAAAAAAAAAA&#10;AC8BAABfcmVscy8ucmVsc1BLAQItABQABgAIAAAAIQArH85dbwIAAN4EAAAOAAAAAAAAAAAAAAAA&#10;AC4CAABkcnMvZTJvRG9jLnhtbFBLAQItABQABgAIAAAAIQBSCMfx3AAAAAgBAAAPAAAAAAAAAAAA&#10;AAAAAMk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15800">
              <w:rPr>
                <w:b/>
              </w:rPr>
              <w:t>Sense of Purpose/Direction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Lacks a sense of meaning in life; cannot articulate personal goals or plans; lacks sense of direction; does not see purpose of past life; has no outlook or beliefs that give life meaning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D16E44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D16E44">
              <w:rPr>
                <w:sz w:val="16"/>
                <w:szCs w:val="16"/>
              </w:rPr>
              <w:t>Can articulate personal goals and a sense of direction, but has no clear plan to achieve those goals; can articulate potential obstacles and solutions with assistance, but cannot describe how to adapt his/her plan to changing circumstances/needs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287798" w:rsidRDefault="00CB4D59" w:rsidP="00523E48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Can articulate personal goals and a plan to achieve those goals; can identify potential obstacles and possible alternative goals;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287798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287798">
              <w:rPr>
                <w:sz w:val="16"/>
                <w:szCs w:val="16"/>
              </w:rPr>
              <w:t>Has goals in life and a sense of directedness; feels there is meaning to present and past life; holds beliefs that give life purpose; has aims and objectives for living; expresses willingness to be adaptable when circumstances change</w:t>
            </w:r>
          </w:p>
        </w:tc>
      </w:tr>
      <w:tr w:rsidR="00CB4D59" w:rsidTr="009F4D67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59" w:rsidRDefault="00CB4D59">
            <w:pPr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A15800" w:rsidRDefault="00CB4D59">
            <w:pPr>
              <w:spacing w:after="0" w:line="240" w:lineRule="auto"/>
              <w:rPr>
                <w:b/>
                <w:noProof/>
              </w:rPr>
            </w:pPr>
            <w:r w:rsidRPr="00A15800">
              <w:rPr>
                <w:b/>
                <w:noProof/>
              </w:rPr>
              <w:t>Knowledge of Resources</w:t>
            </w:r>
          </w:p>
          <w:p w:rsidR="00CB4D59" w:rsidRPr="00214301" w:rsidRDefault="00CB4D59">
            <w:pPr>
              <w:spacing w:after="0" w:line="240" w:lineRule="auto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B3F3879" wp14:editId="7366693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26670</wp:posOffset>
                      </wp:positionV>
                      <wp:extent cx="509905" cy="276225"/>
                      <wp:effectExtent l="0" t="0" r="23495" b="2857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.95pt;margin-top:2.1pt;width:40.1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cfbwIAAN0EAAAOAAAAZHJzL2Uyb0RvYy54bWysVE1v2zAMvQ/YfxB0X51kTT+MOEXQosOA&#10;oA3WDj2zshQbk0RNUuJkv36U7DRtt9MwHwRRpEi+p0fPrnZGs630oUVb8fHJiDNpBdatXVf8++Pt&#10;pwvOQgRbg0YrK76XgV/NP36Yda6UE2xQ19IzSmJD2bmKNzG6siiCaKSBcIJOWnIq9AYimX5d1B46&#10;ym50MRmNzooOfe08ChkCnd70Tj7P+ZWSIt4rFWRkuuLUW8yrz+tzWov5DMq1B9e0YmgD/qELA62l&#10;oi+pbiAC2/j2j1SmFR4Dqngi0BSoVCtkxkBoxqN3aB4acDJjIXKCe6Ep/L+04m678qyt6e04s2Do&#10;ib4RaWDXWrLxReKnc6GksAe38glhcEsUPwI5ijeeZIQhZqe8SbGEj+0y2fsXsuUuMkGH09Hl5WjK&#10;mSDX5PxsMpmmYgWUh8vOh/hFomFpU3FPbWWKYbsMsQ89hKRaFm9brekcSm1ZV/HP4/OUHkhVSkOk&#10;rXGEM9g1Z6DXJFcRfc4YULd1up3x7cO19mwLpBgSWo3dI7XMmYYQyUE48jc0++ZqaucGQtNfzq4h&#10;TNuUWmZBDt0f+Uq7Z6z39BAee4UGJ25byrakoivwJEkSL41ZvKdFaSR4OOw4a9D/+tt5iielkJez&#10;jiRO2H9uwEvC8tWShi7Hp6dpJrJxOj2fkOFfe55fe+zGXCNxQjqh7vI2xUd92CqP5ommcZGqkgus&#10;oNo9y4NxHfvRo3kWcrHIYTQHDuLSPjiRkieeEo+Puyfwbnj7SC9wh4dxgPKdBPrYdNPiYhNRtVkf&#10;R14HrdIMZYUN856G9LWdo45/pflvAAAA//8DAFBLAwQUAAYACAAAACEA/b19V9wAAAAGAQAADwAA&#10;AGRycy9kb3ducmV2LnhtbEyOy07DMBBF90j8gzWV2CDqUNGEpnEqFFSxYdGGx9qNp0lEPI5ip03/&#10;nmFFV6Oje3XnZJvJduKEg28dKXicRyCQKmdaqhV8fmwfnkH4oMnozhEquKCHTX57k+nUuDPt8VSG&#10;WvAI+VQraELoUyl91aDVfu56JM6ObrA6MA61NIM+87jt5CKKYml1S/yh0T0WDVY/5WgVfJXRGH9f&#10;Xt+2u6RI7gtfHZfyXam72fSyBhFwCv9l+NNndcjZ6eBGMl50zMsVNxU8LUBwvIr5HhiTBGSeyWv9&#10;/BcAAP//AwBQSwECLQAUAAYACAAAACEAtoM4kv4AAADhAQAAEwAAAAAAAAAAAAAAAAAAAAAAW0Nv&#10;bnRlbnRfVHlwZXNdLnhtbFBLAQItABQABgAIAAAAIQA4/SH/1gAAAJQBAAALAAAAAAAAAAAAAAAA&#10;AC8BAABfcmVscy8ucmVsc1BLAQItABQABgAIAAAAIQB6ZgcfbwIAAN0EAAAOAAAAAAAAAAAAAAAA&#10;AC4CAABkcnMvZTJvRG9jLnhtbFBLAQItABQABgAIAAAAIQD9vX1X3AAAAAYBAAAPAAAAAAAAAAAA&#10;AAAAAMk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CB4D59" w:rsidRPr="00214301" w:rsidRDefault="00CB4D59">
            <w:pPr>
              <w:spacing w:after="0" w:line="240" w:lineRule="auto"/>
              <w:rPr>
                <w:b/>
                <w:noProof/>
                <w:color w:val="FF000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A15800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A15800">
              <w:rPr>
                <w:sz w:val="16"/>
                <w:szCs w:val="16"/>
              </w:rPr>
              <w:t>Unable to describe any resources on- or off-campus that can be accessed when needing assistance/support; cannot describe when they might need to use these resources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A15800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A15800">
              <w:rPr>
                <w:sz w:val="16"/>
                <w:szCs w:val="16"/>
              </w:rPr>
              <w:t>Has some knowledge of resources on- or off-campus but cannot describe how to access them or when they might need to use these resources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59" w:rsidRPr="00A15800" w:rsidRDefault="00CB4D59" w:rsidP="00214301">
            <w:pPr>
              <w:spacing w:after="0" w:line="240" w:lineRule="auto"/>
              <w:rPr>
                <w:sz w:val="16"/>
                <w:szCs w:val="16"/>
              </w:rPr>
            </w:pPr>
            <w:r w:rsidRPr="00A15800">
              <w:rPr>
                <w:sz w:val="16"/>
                <w:szCs w:val="16"/>
              </w:rPr>
              <w:t>Can identify at least one resource on- or off-campus that they can access when needing assistance or support, knows how to  access the resource; cannot describe when they might need to use these resources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59" w:rsidRPr="00A15800" w:rsidRDefault="00CB4D59">
            <w:pPr>
              <w:spacing w:after="0" w:line="240" w:lineRule="auto"/>
              <w:rPr>
                <w:sz w:val="16"/>
                <w:szCs w:val="16"/>
              </w:rPr>
            </w:pPr>
            <w:r w:rsidRPr="00A15800">
              <w:rPr>
                <w:sz w:val="16"/>
                <w:szCs w:val="16"/>
              </w:rPr>
              <w:t>Can identify at least one resource on- or off-campus that they can access when needing assistance or support; knows how to access that resource; can describe when they might be prompted or need to access this resource</w:t>
            </w:r>
          </w:p>
        </w:tc>
      </w:tr>
      <w:tr w:rsidR="00447F15" w:rsidTr="009F4D67">
        <w:trPr>
          <w:gridAfter w:val="4"/>
          <w:wAfter w:w="12079" w:type="dxa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>
            <w:pPr>
              <w:spacing w:after="0" w:line="240" w:lineRule="auto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5" w:rsidRDefault="00447F15">
            <w:pPr>
              <w:spacing w:after="0" w:line="240" w:lineRule="auto"/>
              <w:rPr>
                <w:b/>
                <w:noProof/>
              </w:rPr>
            </w:pPr>
            <w:r w:rsidRPr="00767457">
              <w:rPr>
                <w:b/>
                <w:noProof/>
              </w:rPr>
              <w:t>TOTAL</w:t>
            </w:r>
            <w:r w:rsidR="00A15800">
              <w:rPr>
                <w:b/>
                <w:noProof/>
              </w:rPr>
              <w:t xml:space="preserve"> LEARNING</w:t>
            </w:r>
            <w:r>
              <w:rPr>
                <w:b/>
                <w:noProof/>
              </w:rPr>
              <w:t>:</w:t>
            </w:r>
          </w:p>
          <w:p w:rsidR="00447F15" w:rsidRDefault="00214301">
            <w:pPr>
              <w:spacing w:after="0" w:line="24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CF8740" wp14:editId="21848E0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24455</wp:posOffset>
                      </wp:positionV>
                      <wp:extent cx="509905" cy="276225"/>
                      <wp:effectExtent l="0" t="0" r="2349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.8pt;margin-top:1.95pt;width:40.1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/EbwIAAN4EAAAOAAAAZHJzL2Uyb0RvYy54bWysVE1v2zAMvQ/YfxB0X51kTbsadYqgRYcB&#10;QVesHXpmZTkxJouapMTJfv2eFKdf22mYDwIpUvx4fPT5xbYzYqN9aNlWcnw0kkJbxXVrl5X8fn/9&#10;4ZMUIZKtybDVldzpIC9m79+d967UE16xqbUXCGJD2btKrmJ0ZVEEtdIdhSN22sLYsO8oQvXLovbU&#10;I3pnislodFL07GvnWekQcHu1N8pZjt80WsWvTRN0FKaSqC3m0+fzMZ3F7JzKpSe3atVQBv1DFR21&#10;FkmfQl1RJLH27R+hulZ5DtzEI8VdwU3TKp17QDfj0Ztu7lbkdO4F4AT3BFP4f2HVzebWi7bG7DAp&#10;Sx1m9A2okV0aLXAHgHoXSvjduVufWgxuwepHgKF4ZUlKGHy2je+SLxoU24z27gltvY1C4XI6Ojsb&#10;TaVQME1OTyaTaUpWUHl47HyInzV3IgmV9CgrY0ybRYh714NLymX5ujUG91QaK/pKfhyfpvAEWjWG&#10;IsTOodFgl1KQWYKvKvocMbBp6/Q697cLl8aLDYEyYFrN/T1KlsJQiDCgj/wNxb56msq5orDaP86m&#10;wc3YFFpnRg7VP+OVpEeud5iE5z1Fg1PXLaItkPSWPDgJ9mLP4lccjWG0x4MkxYr9r7/dJ39QBVYp&#10;enAcvf9ck9fo5YsFic7Gx8dpKbJyPD2dQPEvLY8vLXbdXTIwGWOjncpi8o/mIDaeuwes4zxlhYms&#10;Qu49yoNyGfe7h4VWej7PblgER3Fh75xKwRNOCcf77QN5N8w+YgI3fNgHKt9QYO+bXlqeryM3bebH&#10;M64DV7FEmWHDwqctfalnr+ff0uw3AAAA//8DAFBLAwQUAAYACAAAACEAPMpcz9wAAAAGAQAADwAA&#10;AGRycy9kb3ducmV2LnhtbEyOzU7DMBCE70i8g7VIXBB1gBLTEKdCQRWXHiD8nN14m0TE6yh22vTt&#10;WU5wGo1mNPPl69n14oBj6DxpuFkkIJBqbztqNHy8b64fQIRoyJreE2o4YYB1cX6Wm8z6I73hoYqN&#10;4BEKmdHQxjhkUoa6RWfCwg9InO396ExkOzbSjubI466Xt0mSSmc64ofWDFi2WH9Xk9PwWSVT+nV6&#10;ftm8qlJdlaHe38ut1pcX89MjiIhz/CvDLz6jQ8FMOz+RDaJnr1JuarhbgeB4pVh3GpZqCbLI5X/8&#10;4gcAAP//AwBQSwECLQAUAAYACAAAACEAtoM4kv4AAADhAQAAEwAAAAAAAAAAAAAAAAAAAAAAW0Nv&#10;bnRlbnRfVHlwZXNdLnhtbFBLAQItABQABgAIAAAAIQA4/SH/1gAAAJQBAAALAAAAAAAAAAAAAAAA&#10;AC8BAABfcmVscy8ucmVsc1BLAQItABQABgAIAAAAIQD3rJ/EbwIAAN4EAAAOAAAAAAAAAAAAAAAA&#10;AC4CAABkcnMvZTJvRG9jLnhtbFBLAQItABQABgAIAAAAIQA8ylzP3AAAAAYBAAAPAAAAAAAAAAAA&#10;AAAAAMkEAABkcnMvZG93bnJldi54bWxQSwUGAAAAAAQABADzAAAA0g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447F15" w:rsidRPr="00767457" w:rsidRDefault="00447F15">
            <w:pPr>
              <w:spacing w:after="0" w:line="240" w:lineRule="auto"/>
              <w:rPr>
                <w:b/>
                <w:noProof/>
              </w:rPr>
            </w:pPr>
          </w:p>
        </w:tc>
      </w:tr>
    </w:tbl>
    <w:p w:rsidR="00F70A7B" w:rsidRDefault="00F70A7B" w:rsidP="002330C8"/>
    <w:sectPr w:rsidR="00F70A7B" w:rsidSect="009F4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83F"/>
    <w:multiLevelType w:val="hybridMultilevel"/>
    <w:tmpl w:val="22B4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72"/>
    <w:rsid w:val="000D7F21"/>
    <w:rsid w:val="00122B2B"/>
    <w:rsid w:val="00146C6A"/>
    <w:rsid w:val="00196A50"/>
    <w:rsid w:val="001F6302"/>
    <w:rsid w:val="00214301"/>
    <w:rsid w:val="00224D3E"/>
    <w:rsid w:val="00225499"/>
    <w:rsid w:val="002330C8"/>
    <w:rsid w:val="00264E8E"/>
    <w:rsid w:val="00287798"/>
    <w:rsid w:val="002B4001"/>
    <w:rsid w:val="002B73A7"/>
    <w:rsid w:val="002C4789"/>
    <w:rsid w:val="002F1443"/>
    <w:rsid w:val="00310CFC"/>
    <w:rsid w:val="003558FB"/>
    <w:rsid w:val="0036132A"/>
    <w:rsid w:val="00372A50"/>
    <w:rsid w:val="003E58D5"/>
    <w:rsid w:val="00430B53"/>
    <w:rsid w:val="00447F15"/>
    <w:rsid w:val="00470D95"/>
    <w:rsid w:val="00482D71"/>
    <w:rsid w:val="004A52BF"/>
    <w:rsid w:val="004B33E0"/>
    <w:rsid w:val="004B6AD0"/>
    <w:rsid w:val="005047E2"/>
    <w:rsid w:val="00523E48"/>
    <w:rsid w:val="00562BEB"/>
    <w:rsid w:val="005647A5"/>
    <w:rsid w:val="00597D85"/>
    <w:rsid w:val="005D7B1E"/>
    <w:rsid w:val="006A0183"/>
    <w:rsid w:val="006B6A8E"/>
    <w:rsid w:val="006D217F"/>
    <w:rsid w:val="006D6ED1"/>
    <w:rsid w:val="00765C27"/>
    <w:rsid w:val="00767457"/>
    <w:rsid w:val="00850182"/>
    <w:rsid w:val="008B295F"/>
    <w:rsid w:val="008B42BA"/>
    <w:rsid w:val="008C1771"/>
    <w:rsid w:val="008E2CFE"/>
    <w:rsid w:val="009F4D67"/>
    <w:rsid w:val="00A127CC"/>
    <w:rsid w:val="00A15800"/>
    <w:rsid w:val="00A4537F"/>
    <w:rsid w:val="00A57CF9"/>
    <w:rsid w:val="00A66332"/>
    <w:rsid w:val="00A67B83"/>
    <w:rsid w:val="00A93981"/>
    <w:rsid w:val="00AA2E72"/>
    <w:rsid w:val="00AA6220"/>
    <w:rsid w:val="00AE1E94"/>
    <w:rsid w:val="00B76136"/>
    <w:rsid w:val="00B84771"/>
    <w:rsid w:val="00B858AF"/>
    <w:rsid w:val="00BE4911"/>
    <w:rsid w:val="00C031D8"/>
    <w:rsid w:val="00C306B2"/>
    <w:rsid w:val="00CB4D59"/>
    <w:rsid w:val="00CC4046"/>
    <w:rsid w:val="00CD0A8B"/>
    <w:rsid w:val="00CD4E72"/>
    <w:rsid w:val="00D14572"/>
    <w:rsid w:val="00D16E44"/>
    <w:rsid w:val="00D83243"/>
    <w:rsid w:val="00E13045"/>
    <w:rsid w:val="00E513CE"/>
    <w:rsid w:val="00ED624F"/>
    <w:rsid w:val="00F360E8"/>
    <w:rsid w:val="00F37C16"/>
    <w:rsid w:val="00F70A7B"/>
    <w:rsid w:val="00F731B1"/>
    <w:rsid w:val="00FB02D6"/>
    <w:rsid w:val="00FB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06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6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06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6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 Desler</dc:creator>
  <cp:lastModifiedBy>Mona Dugo</cp:lastModifiedBy>
  <cp:revision>3</cp:revision>
  <cp:lastPrinted>2014-08-25T16:56:00Z</cp:lastPrinted>
  <dcterms:created xsi:type="dcterms:W3CDTF">2014-09-26T20:08:00Z</dcterms:created>
  <dcterms:modified xsi:type="dcterms:W3CDTF">2015-01-14T15:51:00Z</dcterms:modified>
</cp:coreProperties>
</file>